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7CED8" w14:textId="489722C3" w:rsidR="00596A33" w:rsidRDefault="00596A33">
      <w:pPr>
        <w:rPr>
          <w:lang w:val="sr-Cyrl-RS"/>
        </w:rPr>
      </w:pPr>
      <w:bookmarkStart w:id="0" w:name="_GoBack"/>
      <w:bookmarkEnd w:id="0"/>
    </w:p>
    <w:p w14:paraId="15B6E6B4" w14:textId="21273297" w:rsidR="00596A33" w:rsidRDefault="00596A33" w:rsidP="00596A33">
      <w:pPr>
        <w:rPr>
          <w:b/>
          <w:szCs w:val="24"/>
        </w:rPr>
      </w:pPr>
      <w:r>
        <w:rPr>
          <w:b/>
          <w:szCs w:val="24"/>
        </w:rPr>
        <w:t>Наставном и научном већу                                                                                                               Филозофског факултета                                                                                                                                      Б е о г р а д</w:t>
      </w:r>
    </w:p>
    <w:p w14:paraId="77CC9D46" w14:textId="77777777" w:rsidR="004A3631" w:rsidRDefault="004A3631" w:rsidP="00596A33">
      <w:pPr>
        <w:rPr>
          <w:b/>
          <w:szCs w:val="24"/>
        </w:rPr>
      </w:pPr>
    </w:p>
    <w:p w14:paraId="24BD5325" w14:textId="77777777" w:rsidR="00596A33" w:rsidRDefault="00596A33" w:rsidP="00596A33">
      <w:pPr>
        <w:rPr>
          <w:b/>
          <w:szCs w:val="24"/>
        </w:rPr>
      </w:pPr>
    </w:p>
    <w:p w14:paraId="0E2B7E6C" w14:textId="52FEC1C0" w:rsidR="00596A33" w:rsidRDefault="00596A33" w:rsidP="004A3631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         Изабрани одлуком Наставног и научног већа Филозофског факултета у Београду у комисију за оцену и одбрану докторске дисертације </w:t>
      </w:r>
      <w:r>
        <w:rPr>
          <w:b/>
          <w:i/>
          <w:szCs w:val="24"/>
        </w:rPr>
        <w:t>Политичке прил</w:t>
      </w:r>
      <w:r w:rsidR="00463590">
        <w:rPr>
          <w:b/>
          <w:i/>
          <w:szCs w:val="24"/>
        </w:rPr>
        <w:t xml:space="preserve">ике у Босни и Херцеговини </w:t>
      </w:r>
      <w:r w:rsidR="00D94145">
        <w:rPr>
          <w:b/>
          <w:i/>
          <w:szCs w:val="24"/>
        </w:rPr>
        <w:t>1945</w:t>
      </w:r>
      <w:r w:rsidR="00D94145">
        <w:rPr>
          <w:b/>
          <w:i/>
          <w:szCs w:val="24"/>
          <w:lang w:val="sr-Cyrl-RS"/>
        </w:rPr>
        <w:t>–</w:t>
      </w:r>
      <w:r w:rsidR="00463590">
        <w:rPr>
          <w:b/>
          <w:i/>
          <w:szCs w:val="24"/>
        </w:rPr>
        <w:t>1958</w:t>
      </w:r>
      <w:r>
        <w:rPr>
          <w:b/>
          <w:i/>
          <w:szCs w:val="24"/>
        </w:rPr>
        <w:t xml:space="preserve">, </w:t>
      </w:r>
      <w:r>
        <w:rPr>
          <w:szCs w:val="24"/>
        </w:rPr>
        <w:t xml:space="preserve">колеге Драженка Ђуровића, слободни смо да поднесемо следећи </w:t>
      </w:r>
    </w:p>
    <w:p w14:paraId="30AC5388" w14:textId="77777777" w:rsidR="004A3631" w:rsidRDefault="004A3631" w:rsidP="00596A33">
      <w:pPr>
        <w:jc w:val="both"/>
        <w:rPr>
          <w:szCs w:val="24"/>
        </w:rPr>
      </w:pPr>
    </w:p>
    <w:p w14:paraId="359DAFC1" w14:textId="40DB3E15" w:rsidR="00596A33" w:rsidRPr="007C73BE" w:rsidRDefault="007C73BE" w:rsidP="00596A33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И   З   В   Е   Ш   Т   А   Ј</w:t>
      </w:r>
    </w:p>
    <w:p w14:paraId="70723EB7" w14:textId="77777777" w:rsidR="004A3631" w:rsidRDefault="004A3631" w:rsidP="00596A33">
      <w:pPr>
        <w:jc w:val="center"/>
        <w:rPr>
          <w:b/>
          <w:szCs w:val="24"/>
        </w:rPr>
      </w:pPr>
    </w:p>
    <w:p w14:paraId="7D6C53A1" w14:textId="77777777" w:rsidR="00596A33" w:rsidRDefault="00596A33" w:rsidP="00596A33">
      <w:pPr>
        <w:rPr>
          <w:b/>
          <w:szCs w:val="24"/>
        </w:rPr>
      </w:pPr>
    </w:p>
    <w:p w14:paraId="3FD1437F" w14:textId="2BB66D23" w:rsidR="00596A33" w:rsidRPr="00784E13" w:rsidRDefault="00596A33" w:rsidP="004A3631">
      <w:pPr>
        <w:spacing w:line="360" w:lineRule="auto"/>
        <w:rPr>
          <w:b/>
          <w:szCs w:val="24"/>
          <w:lang w:val="sr-Cyrl-RS"/>
        </w:rPr>
      </w:pPr>
      <w:r>
        <w:rPr>
          <w:b/>
          <w:szCs w:val="24"/>
        </w:rPr>
        <w:t>Основни подаци о кандидату</w:t>
      </w:r>
      <w:r w:rsidR="00784E13">
        <w:rPr>
          <w:b/>
          <w:szCs w:val="24"/>
          <w:lang w:val="sr-Cyrl-RS"/>
        </w:rPr>
        <w:t xml:space="preserve"> и дисертацији</w:t>
      </w:r>
    </w:p>
    <w:p w14:paraId="5A172A4A" w14:textId="59BB80E7" w:rsidR="00596A33" w:rsidRDefault="00596A33" w:rsidP="004A3631">
      <w:pPr>
        <w:shd w:val="clear" w:color="auto" w:fill="FFFFFF"/>
        <w:spacing w:line="360" w:lineRule="auto"/>
        <w:jc w:val="both"/>
        <w:rPr>
          <w:rFonts w:eastAsia="Times New Roman"/>
          <w:color w:val="222222"/>
          <w:szCs w:val="24"/>
          <w:lang w:val="sr-Cyrl-BA" w:eastAsia="de-DE"/>
        </w:rPr>
      </w:pPr>
      <w:r>
        <w:rPr>
          <w:rFonts w:eastAsia="Times New Roman"/>
          <w:color w:val="222222"/>
          <w:szCs w:val="24"/>
          <w:lang w:eastAsia="de-DE"/>
        </w:rPr>
        <w:t xml:space="preserve">          </w:t>
      </w:r>
      <w:r>
        <w:rPr>
          <w:rFonts w:eastAsia="Times New Roman"/>
          <w:color w:val="222222"/>
          <w:szCs w:val="24"/>
          <w:lang w:val="sr-Cyrl-BA" w:eastAsia="de-DE"/>
        </w:rPr>
        <w:t xml:space="preserve">Драженко Ђуровић рођен је 26. октобра 1986. у Сарајеву. Основну школу завршио је у Сокоцу, </w:t>
      </w:r>
      <w:r>
        <w:rPr>
          <w:rFonts w:eastAsia="Times New Roman"/>
          <w:color w:val="222222"/>
          <w:szCs w:val="24"/>
          <w:lang w:eastAsia="de-DE"/>
        </w:rPr>
        <w:t xml:space="preserve">а </w:t>
      </w:r>
      <w:r>
        <w:rPr>
          <w:rFonts w:eastAsia="Times New Roman"/>
          <w:color w:val="222222"/>
          <w:szCs w:val="24"/>
          <w:lang w:val="sr-Cyrl-BA" w:eastAsia="de-DE"/>
        </w:rPr>
        <w:t xml:space="preserve">средњошколско образовање стекао у Српском Сарајеву. Студирао је </w:t>
      </w:r>
      <w:r w:rsidR="00D219CD">
        <w:rPr>
          <w:rFonts w:eastAsia="Times New Roman"/>
          <w:color w:val="222222"/>
          <w:szCs w:val="24"/>
          <w:lang w:val="sr-Cyrl-BA" w:eastAsia="de-DE"/>
        </w:rPr>
        <w:t xml:space="preserve">историју </w:t>
      </w:r>
      <w:r>
        <w:rPr>
          <w:rFonts w:eastAsia="Times New Roman"/>
          <w:color w:val="222222"/>
          <w:szCs w:val="24"/>
          <w:lang w:val="sr-Cyrl-BA" w:eastAsia="de-DE"/>
        </w:rPr>
        <w:t xml:space="preserve">на Филозофском факултету Универзитета у Источном Сарајеву, где је дипломирао 2015. године. </w:t>
      </w:r>
      <w:r>
        <w:rPr>
          <w:rFonts w:eastAsia="Times New Roman"/>
          <w:color w:val="222222"/>
          <w:szCs w:val="24"/>
          <w:lang w:eastAsia="de-DE"/>
        </w:rPr>
        <w:t>М</w:t>
      </w:r>
      <w:r>
        <w:rPr>
          <w:rFonts w:eastAsia="Times New Roman"/>
          <w:color w:val="222222"/>
          <w:szCs w:val="24"/>
          <w:lang w:val="sr-Cyrl-BA" w:eastAsia="de-DE"/>
        </w:rPr>
        <w:t>астер студије похађао је на Од</w:t>
      </w:r>
      <w:r w:rsidR="00D219CD">
        <w:rPr>
          <w:rFonts w:eastAsia="Times New Roman"/>
          <w:color w:val="222222"/>
          <w:szCs w:val="24"/>
          <w:lang w:val="sr-Cyrl-BA" w:eastAsia="de-DE"/>
        </w:rPr>
        <w:t>ељењу</w:t>
      </w:r>
      <w:r>
        <w:rPr>
          <w:rFonts w:eastAsia="Times New Roman"/>
          <w:color w:val="222222"/>
          <w:szCs w:val="24"/>
          <w:lang w:val="sr-Cyrl-BA" w:eastAsia="de-DE"/>
        </w:rPr>
        <w:t xml:space="preserve"> за историју Филозофског факултета у Београду, гд</w:t>
      </w:r>
      <w:r w:rsidR="001F7EE2">
        <w:rPr>
          <w:rFonts w:eastAsia="Times New Roman"/>
          <w:color w:val="222222"/>
          <w:szCs w:val="24"/>
          <w:lang w:val="sr-Cyrl-BA" w:eastAsia="de-DE"/>
        </w:rPr>
        <w:t xml:space="preserve">е је 2016. одбранио мастер рад </w:t>
      </w:r>
      <w:r>
        <w:rPr>
          <w:rFonts w:eastAsia="Times New Roman"/>
          <w:i/>
          <w:iCs/>
          <w:color w:val="222222"/>
          <w:szCs w:val="24"/>
          <w:lang w:val="sr-Cyrl-BA" w:eastAsia="de-DE"/>
        </w:rPr>
        <w:t>Рогатич</w:t>
      </w:r>
      <w:r w:rsidR="001F7EE2">
        <w:rPr>
          <w:rFonts w:eastAsia="Times New Roman"/>
          <w:i/>
          <w:iCs/>
          <w:color w:val="222222"/>
          <w:szCs w:val="24"/>
          <w:lang w:val="sr-Cyrl-BA" w:eastAsia="de-DE"/>
        </w:rPr>
        <w:t>ки и соколачки срез 1945–1949</w:t>
      </w:r>
      <w:r>
        <w:rPr>
          <w:rFonts w:eastAsia="Times New Roman"/>
          <w:i/>
          <w:iCs/>
          <w:color w:val="222222"/>
          <w:szCs w:val="24"/>
          <w:lang w:val="sr-Cyrl-BA" w:eastAsia="de-DE"/>
        </w:rPr>
        <w:t xml:space="preserve">. </w:t>
      </w:r>
      <w:r w:rsidR="004A3631">
        <w:rPr>
          <w:rFonts w:eastAsia="Times New Roman"/>
          <w:iCs/>
          <w:color w:val="222222"/>
          <w:szCs w:val="24"/>
          <w:lang w:val="sr-Cyrl-BA" w:eastAsia="de-DE"/>
        </w:rPr>
        <w:t>Рад је оцењен највишом оценом (10). После окончаних мастер студија колега Ђуровић је уписао докторске студије на Катедри за историју Југославије Филозофског факултет</w:t>
      </w:r>
      <w:r w:rsidR="001F7EE2">
        <w:rPr>
          <w:rFonts w:eastAsia="Times New Roman"/>
          <w:iCs/>
          <w:color w:val="222222"/>
          <w:szCs w:val="24"/>
          <w:lang w:val="sr-Cyrl-BA" w:eastAsia="de-DE"/>
        </w:rPr>
        <w:t>а у Београду и са успехом положи</w:t>
      </w:r>
      <w:r w:rsidR="004A3631">
        <w:rPr>
          <w:rFonts w:eastAsia="Times New Roman"/>
          <w:iCs/>
          <w:color w:val="222222"/>
          <w:szCs w:val="24"/>
          <w:lang w:val="sr-Cyrl-BA" w:eastAsia="de-DE"/>
        </w:rPr>
        <w:t>о све испите предвиђене ст</w:t>
      </w:r>
      <w:r w:rsidR="001F7EE2">
        <w:rPr>
          <w:rFonts w:eastAsia="Times New Roman"/>
          <w:iCs/>
          <w:color w:val="222222"/>
          <w:szCs w:val="24"/>
          <w:lang w:val="sr-Cyrl-BA" w:eastAsia="de-DE"/>
        </w:rPr>
        <w:t>а</w:t>
      </w:r>
      <w:r w:rsidR="004A3631">
        <w:rPr>
          <w:rFonts w:eastAsia="Times New Roman"/>
          <w:iCs/>
          <w:color w:val="222222"/>
          <w:szCs w:val="24"/>
          <w:lang w:val="sr-Cyrl-BA" w:eastAsia="de-DE"/>
        </w:rPr>
        <w:t xml:space="preserve">тутом. </w:t>
      </w:r>
      <w:r>
        <w:rPr>
          <w:rFonts w:eastAsia="Times New Roman"/>
          <w:color w:val="222222"/>
          <w:szCs w:val="24"/>
          <w:lang w:val="sr-Cyrl-BA" w:eastAsia="de-DE"/>
        </w:rPr>
        <w:t>Област његових истраживања је историја Југославије</w:t>
      </w:r>
      <w:r>
        <w:rPr>
          <w:rFonts w:eastAsia="Times New Roman"/>
          <w:color w:val="222222"/>
          <w:szCs w:val="24"/>
          <w:lang w:eastAsia="de-DE"/>
        </w:rPr>
        <w:t>, посебно историја Босне и Херцеговине у годинама после Другог светског рата</w:t>
      </w:r>
      <w:r>
        <w:rPr>
          <w:rFonts w:eastAsia="Times New Roman"/>
          <w:color w:val="222222"/>
          <w:szCs w:val="24"/>
          <w:lang w:val="sr-Cyrl-BA" w:eastAsia="de-DE"/>
        </w:rPr>
        <w:t xml:space="preserve">. </w:t>
      </w:r>
      <w:r w:rsidR="004A3631">
        <w:rPr>
          <w:rFonts w:eastAsia="Times New Roman"/>
          <w:color w:val="222222"/>
          <w:szCs w:val="24"/>
          <w:lang w:val="sr-Cyrl-BA" w:eastAsia="de-DE"/>
        </w:rPr>
        <w:t>Током претходних година</w:t>
      </w:r>
      <w:r>
        <w:rPr>
          <w:rFonts w:eastAsia="Times New Roman"/>
          <w:color w:val="222222"/>
          <w:szCs w:val="24"/>
          <w:lang w:val="sr-Cyrl-BA" w:eastAsia="de-DE"/>
        </w:rPr>
        <w:t xml:space="preserve"> </w:t>
      </w:r>
      <w:r w:rsidR="004A3631">
        <w:rPr>
          <w:rFonts w:eastAsia="Times New Roman"/>
          <w:color w:val="222222"/>
          <w:szCs w:val="24"/>
          <w:lang w:val="sr-Cyrl-BA" w:eastAsia="de-DE"/>
        </w:rPr>
        <w:t>у</w:t>
      </w:r>
      <w:r>
        <w:rPr>
          <w:rFonts w:eastAsia="Times New Roman"/>
          <w:color w:val="222222"/>
          <w:szCs w:val="24"/>
          <w:lang w:val="sr-Cyrl-BA" w:eastAsia="de-DE"/>
        </w:rPr>
        <w:t>чествовао је</w:t>
      </w:r>
      <w:r w:rsidR="004A3631">
        <w:rPr>
          <w:rFonts w:eastAsia="Times New Roman"/>
          <w:color w:val="222222"/>
          <w:szCs w:val="24"/>
          <w:lang w:val="sr-Cyrl-BA" w:eastAsia="de-DE"/>
        </w:rPr>
        <w:t xml:space="preserve"> са рефератом</w:t>
      </w:r>
      <w:r>
        <w:rPr>
          <w:rFonts w:eastAsia="Times New Roman"/>
          <w:color w:val="222222"/>
          <w:szCs w:val="24"/>
          <w:lang w:val="sr-Cyrl-BA" w:eastAsia="de-DE"/>
        </w:rPr>
        <w:t xml:space="preserve"> на неколико научних скупова и </w:t>
      </w:r>
      <w:r w:rsidR="00D219CD">
        <w:rPr>
          <w:rFonts w:eastAsia="Times New Roman"/>
          <w:color w:val="222222"/>
          <w:szCs w:val="24"/>
          <w:lang w:val="sr-Cyrl-BA" w:eastAsia="de-DE"/>
        </w:rPr>
        <w:t>до сада је објавио</w:t>
      </w:r>
      <w:r w:rsidR="008C4849">
        <w:rPr>
          <w:rFonts w:eastAsia="Times New Roman"/>
          <w:color w:val="222222"/>
          <w:szCs w:val="24"/>
          <w:lang w:val="sr-Cyrl-BA" w:eastAsia="de-DE"/>
        </w:rPr>
        <w:t xml:space="preserve"> или </w:t>
      </w:r>
      <w:r w:rsidR="001F7EE2">
        <w:rPr>
          <w:rFonts w:eastAsia="Times New Roman"/>
          <w:color w:val="222222"/>
          <w:szCs w:val="24"/>
          <w:lang w:val="sr-Cyrl-BA" w:eastAsia="de-DE"/>
        </w:rPr>
        <w:t>предао за објављивање (налазе се у штампи) 12</w:t>
      </w:r>
      <w:r>
        <w:rPr>
          <w:rFonts w:eastAsia="Times New Roman"/>
          <w:color w:val="222222"/>
          <w:szCs w:val="24"/>
          <w:lang w:val="sr-Cyrl-BA" w:eastAsia="de-DE"/>
        </w:rPr>
        <w:t xml:space="preserve"> научних радова.</w:t>
      </w:r>
    </w:p>
    <w:p w14:paraId="023CA53F" w14:textId="6DC87E3D" w:rsidR="00D219CD" w:rsidRPr="00A90BF6" w:rsidRDefault="00596A33" w:rsidP="008C4849">
      <w:pPr>
        <w:spacing w:line="360" w:lineRule="auto"/>
        <w:jc w:val="both"/>
        <w:rPr>
          <w:rFonts w:cs="Times New Roman"/>
          <w:i/>
          <w:szCs w:val="24"/>
        </w:rPr>
      </w:pPr>
      <w:r w:rsidRPr="00A43411">
        <w:rPr>
          <w:rFonts w:eastAsia="Times New Roman"/>
          <w:color w:val="222222"/>
          <w:szCs w:val="24"/>
          <w:lang w:eastAsia="de-DE"/>
        </w:rPr>
        <w:t xml:space="preserve">          Колега Ђуровић се у српској историографији</w:t>
      </w:r>
      <w:r w:rsidR="00C60BCF" w:rsidRPr="00A43411">
        <w:rPr>
          <w:rFonts w:eastAsia="Times New Roman"/>
          <w:color w:val="222222"/>
          <w:szCs w:val="24"/>
          <w:lang w:val="sr-Cyrl-RS" w:eastAsia="de-DE"/>
        </w:rPr>
        <w:t xml:space="preserve"> први пут огласио</w:t>
      </w:r>
      <w:r w:rsidRPr="00A43411">
        <w:rPr>
          <w:rFonts w:eastAsia="Times New Roman"/>
          <w:color w:val="222222"/>
          <w:szCs w:val="24"/>
          <w:lang w:eastAsia="de-DE"/>
        </w:rPr>
        <w:t xml:space="preserve"> радом </w:t>
      </w:r>
      <w:r w:rsidRPr="00A43411">
        <w:rPr>
          <w:i/>
          <w:szCs w:val="24"/>
          <w:lang w:val="sr-Cyrl-BA"/>
        </w:rPr>
        <w:t>Сарајевска штампа о стварању Бановине Хрватске и преуре</w:t>
      </w:r>
      <w:r w:rsidR="001F7EE2">
        <w:rPr>
          <w:i/>
          <w:szCs w:val="24"/>
          <w:lang w:val="sr-Cyrl-BA"/>
        </w:rPr>
        <w:t>ђењу Краљевине Југославије 1939–</w:t>
      </w:r>
      <w:r w:rsidRPr="00A43411">
        <w:rPr>
          <w:i/>
          <w:szCs w:val="24"/>
          <w:lang w:val="sr-Cyrl-BA"/>
        </w:rPr>
        <w:t>1941</w:t>
      </w:r>
      <w:r w:rsidRPr="00A43411">
        <w:rPr>
          <w:szCs w:val="24"/>
        </w:rPr>
        <w:t xml:space="preserve"> (</w:t>
      </w:r>
      <w:r w:rsidRPr="00A43411">
        <w:rPr>
          <w:i/>
          <w:szCs w:val="24"/>
          <w:lang w:val="sr-Cyrl-BA"/>
        </w:rPr>
        <w:t xml:space="preserve">Архив, </w:t>
      </w:r>
      <w:r w:rsidR="001F7EE2">
        <w:rPr>
          <w:szCs w:val="24"/>
          <w:lang w:val="sr-Cyrl-BA"/>
        </w:rPr>
        <w:t>часопис Архива Југославије, 1–</w:t>
      </w:r>
      <w:r w:rsidRPr="00A43411">
        <w:rPr>
          <w:szCs w:val="24"/>
          <w:lang w:val="sr-Cyrl-BA"/>
        </w:rPr>
        <w:t>2, Београд 2017</w:t>
      </w:r>
      <w:r w:rsidRPr="00A43411">
        <w:rPr>
          <w:szCs w:val="24"/>
        </w:rPr>
        <w:t>)</w:t>
      </w:r>
      <w:r w:rsidRPr="00A43411">
        <w:rPr>
          <w:szCs w:val="24"/>
          <w:lang w:val="sr-Cyrl-BA"/>
        </w:rPr>
        <w:t>.</w:t>
      </w:r>
      <w:r w:rsidRPr="00A43411">
        <w:rPr>
          <w:szCs w:val="24"/>
        </w:rPr>
        <w:t xml:space="preserve"> </w:t>
      </w:r>
      <w:r w:rsidR="00D219CD" w:rsidRPr="00A43411">
        <w:rPr>
          <w:szCs w:val="24"/>
        </w:rPr>
        <w:t>У</w:t>
      </w:r>
      <w:r w:rsidR="00D219CD" w:rsidRPr="00A43411">
        <w:rPr>
          <w:rFonts w:eastAsia="Times New Roman"/>
          <w:color w:val="222222"/>
          <w:szCs w:val="24"/>
          <w:lang w:eastAsia="de-DE"/>
        </w:rPr>
        <w:t xml:space="preserve"> </w:t>
      </w:r>
      <w:r w:rsidR="00C60BCF" w:rsidRPr="00A43411">
        <w:rPr>
          <w:rFonts w:eastAsia="Times New Roman"/>
          <w:color w:val="222222"/>
          <w:szCs w:val="24"/>
          <w:lang w:val="sr-Cyrl-BA" w:eastAsia="de-DE"/>
        </w:rPr>
        <w:t>чланку</w:t>
      </w:r>
      <w:r w:rsidR="00D219CD" w:rsidRPr="00A43411">
        <w:rPr>
          <w:rFonts w:eastAsia="Times New Roman"/>
          <w:color w:val="222222"/>
          <w:szCs w:val="24"/>
          <w:lang w:val="sr-Cyrl-BA" w:eastAsia="de-DE"/>
        </w:rPr>
        <w:t xml:space="preserve"> је анализирао писање сарајевске штампе о српско-хрватском спору око преуређења Краљевине Југославије. </w:t>
      </w:r>
      <w:r w:rsidR="00D219CD" w:rsidRPr="00A43411">
        <w:rPr>
          <w:rFonts w:cs="Times New Roman"/>
          <w:szCs w:val="24"/>
          <w:lang w:val="sr-Cyrl-BA"/>
        </w:rPr>
        <w:t>Овај спор оптерећивао је српско</w:t>
      </w:r>
      <w:r w:rsidR="001F7EE2">
        <w:rPr>
          <w:rFonts w:cs="Times New Roman"/>
          <w:szCs w:val="24"/>
          <w:lang w:val="sr-Cyrl-BA"/>
        </w:rPr>
        <w:t>-</w:t>
      </w:r>
      <w:r w:rsidR="00D219CD" w:rsidRPr="00A43411">
        <w:rPr>
          <w:rFonts w:cs="Times New Roman"/>
          <w:szCs w:val="24"/>
          <w:lang w:val="sr-Cyrl-BA"/>
        </w:rPr>
        <w:t xml:space="preserve">хрватске односе </w:t>
      </w:r>
      <w:r w:rsidR="00C60BCF" w:rsidRPr="00A43411">
        <w:rPr>
          <w:rFonts w:cs="Times New Roman"/>
          <w:szCs w:val="24"/>
          <w:lang w:val="sr-Cyrl-BA"/>
        </w:rPr>
        <w:t>и</w:t>
      </w:r>
      <w:r w:rsidR="00D219CD" w:rsidRPr="00A43411">
        <w:rPr>
          <w:rFonts w:cs="Times New Roman"/>
          <w:szCs w:val="24"/>
          <w:lang w:val="sr-Cyrl-BA"/>
        </w:rPr>
        <w:t xml:space="preserve"> озбиљно доводио у </w:t>
      </w:r>
      <w:r w:rsidR="00D219CD" w:rsidRPr="00A43411">
        <w:rPr>
          <w:rFonts w:cs="Times New Roman"/>
          <w:szCs w:val="24"/>
          <w:lang w:val="sr-Cyrl-BA"/>
        </w:rPr>
        <w:lastRenderedPageBreak/>
        <w:t>питање</w:t>
      </w:r>
      <w:r w:rsidR="00C60BCF" w:rsidRPr="00A43411">
        <w:rPr>
          <w:rFonts w:cs="Times New Roman"/>
          <w:szCs w:val="24"/>
          <w:lang w:val="sr-Cyrl-BA"/>
        </w:rPr>
        <w:t xml:space="preserve"> опстанак државе</w:t>
      </w:r>
      <w:r w:rsidR="00D219CD" w:rsidRPr="00A43411">
        <w:rPr>
          <w:rFonts w:cs="Times New Roman"/>
          <w:szCs w:val="24"/>
          <w:lang w:val="sr-Cyrl-BA"/>
        </w:rPr>
        <w:t xml:space="preserve">. </w:t>
      </w:r>
      <w:r w:rsidR="00C60BCF" w:rsidRPr="00A43411">
        <w:rPr>
          <w:rFonts w:eastAsia="Times New Roman"/>
          <w:color w:val="222222"/>
          <w:szCs w:val="24"/>
          <w:lang w:eastAsia="de-DE"/>
        </w:rPr>
        <w:t>У рад</w:t>
      </w:r>
      <w:r w:rsidR="007C73BE">
        <w:rPr>
          <w:rFonts w:eastAsia="Times New Roman"/>
          <w:color w:val="222222"/>
          <w:szCs w:val="24"/>
          <w:lang w:val="sr-Cyrl-RS" w:eastAsia="de-DE"/>
        </w:rPr>
        <w:t>овима</w:t>
      </w:r>
      <w:r w:rsidR="00C60BCF" w:rsidRPr="00A43411">
        <w:rPr>
          <w:rFonts w:eastAsia="Times New Roman"/>
          <w:color w:val="222222"/>
          <w:szCs w:val="24"/>
          <w:lang w:eastAsia="de-DE"/>
        </w:rPr>
        <w:t xml:space="preserve"> </w:t>
      </w:r>
      <w:r w:rsidR="00C60BCF" w:rsidRPr="00A43411">
        <w:rPr>
          <w:bCs/>
          <w:i/>
          <w:color w:val="000000"/>
          <w:szCs w:val="24"/>
          <w:shd w:val="clear" w:color="auto" w:fill="FFFFFF"/>
          <w:lang w:val="sr-Cyrl-BA"/>
        </w:rPr>
        <w:t>Министри информбировци у Влади Народне Републике Босне и Херцеговине 1948. године</w:t>
      </w:r>
      <w:r w:rsidR="00C60BCF" w:rsidRPr="00A43411">
        <w:rPr>
          <w:bCs/>
          <w:color w:val="000000"/>
          <w:szCs w:val="24"/>
          <w:shd w:val="clear" w:color="auto" w:fill="FFFFFF"/>
          <w:lang w:val="sr-Cyrl-BA"/>
        </w:rPr>
        <w:t xml:space="preserve"> </w:t>
      </w:r>
      <w:r w:rsidR="00C60BCF" w:rsidRPr="00A43411">
        <w:rPr>
          <w:bCs/>
          <w:color w:val="000000"/>
          <w:szCs w:val="24"/>
          <w:shd w:val="clear" w:color="auto" w:fill="FFFFFF"/>
        </w:rPr>
        <w:t>(</w:t>
      </w:r>
      <w:r w:rsidR="00C60BCF" w:rsidRPr="00A43411">
        <w:rPr>
          <w:bCs/>
          <w:i/>
          <w:color w:val="000000"/>
          <w:szCs w:val="24"/>
          <w:shd w:val="clear" w:color="auto" w:fill="FFFFFF"/>
          <w:lang w:val="sr-Cyrl-BA"/>
        </w:rPr>
        <w:t>Гласник Удружења архивских радника Републике Српске</w:t>
      </w:r>
      <w:r w:rsidR="00C60BCF" w:rsidRPr="00A43411">
        <w:rPr>
          <w:bCs/>
          <w:color w:val="000000"/>
          <w:szCs w:val="24"/>
          <w:shd w:val="clear" w:color="auto" w:fill="FFFFFF"/>
          <w:lang w:val="sr-Cyrl-BA"/>
        </w:rPr>
        <w:t xml:space="preserve">, </w:t>
      </w:r>
      <w:r w:rsidR="00C60BCF" w:rsidRPr="00A43411">
        <w:rPr>
          <w:bCs/>
          <w:color w:val="000000"/>
          <w:szCs w:val="24"/>
          <w:shd w:val="clear" w:color="auto" w:fill="FFFFFF"/>
          <w:lang w:val="en-US"/>
        </w:rPr>
        <w:t>IX</w:t>
      </w:r>
      <w:r w:rsidR="00C60BCF" w:rsidRPr="00A43411">
        <w:rPr>
          <w:bCs/>
          <w:color w:val="000000"/>
          <w:szCs w:val="24"/>
          <w:shd w:val="clear" w:color="auto" w:fill="FFFFFF"/>
          <w:lang w:val="sr-Cyrl-BA"/>
        </w:rPr>
        <w:t>, 9, Бањалука 2017</w:t>
      </w:r>
      <w:r w:rsidR="00C60BCF" w:rsidRPr="00A43411">
        <w:rPr>
          <w:bCs/>
          <w:color w:val="000000"/>
          <w:szCs w:val="24"/>
          <w:shd w:val="clear" w:color="auto" w:fill="FFFFFF"/>
        </w:rPr>
        <w:t xml:space="preserve">) </w:t>
      </w:r>
      <w:r w:rsidR="007C73BE">
        <w:rPr>
          <w:bCs/>
          <w:color w:val="000000"/>
          <w:szCs w:val="24"/>
          <w:shd w:val="clear" w:color="auto" w:fill="FFFFFF"/>
          <w:lang w:val="sr-Cyrl-RS"/>
        </w:rPr>
        <w:t xml:space="preserve">и </w:t>
      </w:r>
      <w:r w:rsidR="007C73BE" w:rsidRPr="00A43411">
        <w:rPr>
          <w:i/>
          <w:szCs w:val="24"/>
        </w:rPr>
        <w:t>Sarajevski</w:t>
      </w:r>
      <w:r w:rsidR="007C73BE" w:rsidRPr="00A43411">
        <w:rPr>
          <w:i/>
          <w:szCs w:val="24"/>
          <w:lang w:val="sr-Cyrl-BA"/>
        </w:rPr>
        <w:t xml:space="preserve"> </w:t>
      </w:r>
      <w:r w:rsidR="007C73BE" w:rsidRPr="00A43411">
        <w:rPr>
          <w:i/>
          <w:szCs w:val="24"/>
        </w:rPr>
        <w:t>informbiroovac</w:t>
      </w:r>
      <w:r w:rsidR="007C73BE" w:rsidRPr="00A43411">
        <w:rPr>
          <w:i/>
          <w:szCs w:val="24"/>
          <w:lang w:val="sr-Cyrl-BA"/>
        </w:rPr>
        <w:t xml:space="preserve">: </w:t>
      </w:r>
      <w:r w:rsidR="007C73BE" w:rsidRPr="00A43411">
        <w:rPr>
          <w:i/>
          <w:szCs w:val="24"/>
        </w:rPr>
        <w:t>Juraj</w:t>
      </w:r>
      <w:r w:rsidR="007C73BE" w:rsidRPr="00A43411">
        <w:rPr>
          <w:i/>
          <w:szCs w:val="24"/>
          <w:lang w:val="sr-Cyrl-BA"/>
        </w:rPr>
        <w:t xml:space="preserve"> </w:t>
      </w:r>
      <w:r w:rsidR="007C73BE" w:rsidRPr="00A43411">
        <w:rPr>
          <w:i/>
          <w:szCs w:val="24"/>
        </w:rPr>
        <w:t>Marek</w:t>
      </w:r>
      <w:r w:rsidR="007C73BE" w:rsidRPr="00A43411">
        <w:rPr>
          <w:szCs w:val="24"/>
        </w:rPr>
        <w:t xml:space="preserve"> (</w:t>
      </w:r>
      <w:r w:rsidR="007C73BE" w:rsidRPr="00A43411">
        <w:rPr>
          <w:i/>
          <w:szCs w:val="24"/>
        </w:rPr>
        <w:t>Prilozi</w:t>
      </w:r>
      <w:r w:rsidR="007C73BE" w:rsidRPr="00A43411">
        <w:rPr>
          <w:i/>
          <w:szCs w:val="24"/>
          <w:lang w:val="sr-Cyrl-BA"/>
        </w:rPr>
        <w:t>,</w:t>
      </w:r>
      <w:r w:rsidR="007C73BE" w:rsidRPr="00A43411">
        <w:rPr>
          <w:szCs w:val="24"/>
          <w:lang w:val="sr-Cyrl-BA"/>
        </w:rPr>
        <w:t xml:space="preserve"> č</w:t>
      </w:r>
      <w:r w:rsidR="007C73BE" w:rsidRPr="00A43411">
        <w:rPr>
          <w:szCs w:val="24"/>
        </w:rPr>
        <w:t>asopis</w:t>
      </w:r>
      <w:r w:rsidR="007C73BE" w:rsidRPr="00A43411">
        <w:rPr>
          <w:szCs w:val="24"/>
          <w:lang w:val="sr-Cyrl-BA"/>
        </w:rPr>
        <w:t xml:space="preserve"> </w:t>
      </w:r>
      <w:r w:rsidR="007C73BE" w:rsidRPr="00A43411">
        <w:rPr>
          <w:szCs w:val="24"/>
        </w:rPr>
        <w:t>Instituta</w:t>
      </w:r>
      <w:r w:rsidR="007C73BE" w:rsidRPr="00A43411">
        <w:rPr>
          <w:szCs w:val="24"/>
          <w:lang w:val="sr-Cyrl-BA"/>
        </w:rPr>
        <w:t xml:space="preserve"> </w:t>
      </w:r>
      <w:r w:rsidR="007C73BE" w:rsidRPr="00A43411">
        <w:rPr>
          <w:szCs w:val="24"/>
        </w:rPr>
        <w:t>za</w:t>
      </w:r>
      <w:r w:rsidR="007C73BE" w:rsidRPr="00A43411">
        <w:rPr>
          <w:szCs w:val="24"/>
          <w:lang w:val="sr-Cyrl-BA"/>
        </w:rPr>
        <w:t xml:space="preserve"> </w:t>
      </w:r>
      <w:r w:rsidR="007C73BE" w:rsidRPr="00A43411">
        <w:rPr>
          <w:szCs w:val="24"/>
        </w:rPr>
        <w:t>historiju</w:t>
      </w:r>
      <w:r w:rsidR="007C73BE" w:rsidRPr="00A43411">
        <w:rPr>
          <w:szCs w:val="24"/>
          <w:lang w:val="sr-Cyrl-BA"/>
        </w:rPr>
        <w:t xml:space="preserve"> </w:t>
      </w:r>
      <w:r w:rsidR="007C73BE" w:rsidRPr="00A43411">
        <w:rPr>
          <w:szCs w:val="24"/>
        </w:rPr>
        <w:t>Sarajevo</w:t>
      </w:r>
      <w:r w:rsidR="007C73BE" w:rsidRPr="00A43411">
        <w:rPr>
          <w:szCs w:val="24"/>
          <w:lang w:val="sr-Cyrl-BA"/>
        </w:rPr>
        <w:t xml:space="preserve">, </w:t>
      </w:r>
      <w:r w:rsidR="007C73BE" w:rsidRPr="00A43411">
        <w:rPr>
          <w:szCs w:val="24"/>
        </w:rPr>
        <w:t>br</w:t>
      </w:r>
      <w:r w:rsidR="007C73BE" w:rsidRPr="00A43411">
        <w:rPr>
          <w:szCs w:val="24"/>
          <w:lang w:val="sr-Cyrl-BA"/>
        </w:rPr>
        <w:t xml:space="preserve">. 47, </w:t>
      </w:r>
      <w:r w:rsidR="007C73BE" w:rsidRPr="00A43411">
        <w:rPr>
          <w:szCs w:val="24"/>
          <w:lang w:val="en-US"/>
        </w:rPr>
        <w:t>Sarajevo</w:t>
      </w:r>
      <w:r w:rsidR="007C73BE" w:rsidRPr="00A43411">
        <w:rPr>
          <w:szCs w:val="24"/>
          <w:lang w:val="sr-Cyrl-BA"/>
        </w:rPr>
        <w:t xml:space="preserve"> 2018</w:t>
      </w:r>
      <w:r w:rsidR="007C73BE" w:rsidRPr="00A43411">
        <w:rPr>
          <w:szCs w:val="24"/>
        </w:rPr>
        <w:t xml:space="preserve">) </w:t>
      </w:r>
      <w:r w:rsidR="007C73BE">
        <w:rPr>
          <w:bCs/>
          <w:color w:val="000000"/>
          <w:szCs w:val="24"/>
          <w:shd w:val="clear" w:color="auto" w:fill="FFFFFF"/>
          <w:lang w:val="sr-Cyrl-RS"/>
        </w:rPr>
        <w:t>колега Ђуровић</w:t>
      </w:r>
      <w:r w:rsidR="00C60BCF" w:rsidRPr="00A43411">
        <w:rPr>
          <w:bCs/>
          <w:color w:val="000000"/>
          <w:szCs w:val="24"/>
          <w:shd w:val="clear" w:color="auto" w:fill="FFFFFF"/>
          <w:lang w:val="sr-Cyrl-RS"/>
        </w:rPr>
        <w:t xml:space="preserve"> је обрадио</w:t>
      </w:r>
      <w:r w:rsidR="00C60BCF" w:rsidRPr="00A43411">
        <w:rPr>
          <w:bCs/>
          <w:color w:val="000000"/>
          <w:szCs w:val="24"/>
          <w:shd w:val="clear" w:color="auto" w:fill="FFFFFF"/>
        </w:rPr>
        <w:t xml:space="preserve"> неслагања која је исказала већина чланова Покрајинског комитета КПЈ за Босну и Херцеговину у првој фази сукоба са Информбироом.</w:t>
      </w:r>
      <w:r w:rsidR="00C60BCF" w:rsidRPr="00A43411">
        <w:rPr>
          <w:szCs w:val="24"/>
          <w:lang w:val="sr-Cyrl-BA"/>
        </w:rPr>
        <w:t xml:space="preserve"> Након што је 7. јула 1948. у Београду одржана седница југословенског партијског врха са чланов</w:t>
      </w:r>
      <w:r w:rsidR="00C60BCF" w:rsidRPr="00A43411">
        <w:rPr>
          <w:szCs w:val="24"/>
        </w:rPr>
        <w:t>има</w:t>
      </w:r>
      <w:r w:rsidR="00C60BCF" w:rsidRPr="00A43411">
        <w:rPr>
          <w:szCs w:val="24"/>
          <w:lang w:val="sr-Cyrl-BA"/>
        </w:rPr>
        <w:t xml:space="preserve"> ПК КПЈ за Босну и Херцеговину, сви чланови Покрајинског комитета који су се колебали, прихватили су и подржали званични став Ц</w:t>
      </w:r>
      <w:r w:rsidR="00C60BCF" w:rsidRPr="00A43411">
        <w:rPr>
          <w:szCs w:val="24"/>
        </w:rPr>
        <w:t>К КПЈ</w:t>
      </w:r>
      <w:r w:rsidR="00C60BCF" w:rsidRPr="00A43411">
        <w:rPr>
          <w:szCs w:val="24"/>
          <w:lang w:val="sr-Cyrl-BA"/>
        </w:rPr>
        <w:t xml:space="preserve"> и Јосипа Броза Тита, тако да нико од њих није кажњен. Оштрица партијске репресије била је усмерена </w:t>
      </w:r>
      <w:r w:rsidR="00C60BCF" w:rsidRPr="00A43411">
        <w:rPr>
          <w:szCs w:val="24"/>
        </w:rPr>
        <w:t>једино према делу министара у влади Босне и Херцеговине</w:t>
      </w:r>
      <w:r w:rsidR="00C60BCF" w:rsidRPr="00A43411">
        <w:rPr>
          <w:szCs w:val="24"/>
          <w:lang w:val="sr-Cyrl-BA"/>
        </w:rPr>
        <w:t xml:space="preserve"> и</w:t>
      </w:r>
      <w:r w:rsidR="00C60BCF" w:rsidRPr="00A43411">
        <w:rPr>
          <w:szCs w:val="24"/>
        </w:rPr>
        <w:t xml:space="preserve"> поред тога што су и они, после</w:t>
      </w:r>
      <w:r w:rsidR="00C60BCF" w:rsidRPr="00A43411">
        <w:rPr>
          <w:szCs w:val="24"/>
          <w:lang w:val="sr-Cyrl-BA"/>
        </w:rPr>
        <w:t xml:space="preserve"> београдске седнице</w:t>
      </w:r>
      <w:r w:rsidR="00C60BCF" w:rsidRPr="00A43411">
        <w:rPr>
          <w:szCs w:val="24"/>
        </w:rPr>
        <w:t xml:space="preserve">, </w:t>
      </w:r>
      <w:r w:rsidR="00C60BCF" w:rsidRPr="00A43411">
        <w:rPr>
          <w:szCs w:val="24"/>
          <w:lang w:val="sr-Cyrl-BA"/>
        </w:rPr>
        <w:t xml:space="preserve">заузели истоветне ставове као и врх босанскохерцеговачке партијске организације. </w:t>
      </w:r>
      <w:r w:rsidR="00A955EC">
        <w:rPr>
          <w:szCs w:val="24"/>
          <w:lang w:val="sr-Cyrl-BA"/>
        </w:rPr>
        <w:t xml:space="preserve">Један од њих био је и </w:t>
      </w:r>
      <w:r w:rsidR="00C60BCF" w:rsidRPr="00A43411">
        <w:rPr>
          <w:szCs w:val="24"/>
        </w:rPr>
        <w:t>сарајевск</w:t>
      </w:r>
      <w:r w:rsidR="00A955EC">
        <w:rPr>
          <w:szCs w:val="24"/>
          <w:lang w:val="sr-Cyrl-RS"/>
        </w:rPr>
        <w:t>и</w:t>
      </w:r>
      <w:r w:rsidR="00C60BCF" w:rsidRPr="00A43411">
        <w:rPr>
          <w:szCs w:val="24"/>
        </w:rPr>
        <w:t xml:space="preserve"> комунист</w:t>
      </w:r>
      <w:r w:rsidR="00A955EC">
        <w:rPr>
          <w:szCs w:val="24"/>
          <w:lang w:val="sr-Cyrl-RS"/>
        </w:rPr>
        <w:t>а</w:t>
      </w:r>
      <w:r w:rsidR="00C60BCF" w:rsidRPr="00A43411">
        <w:rPr>
          <w:szCs w:val="24"/>
        </w:rPr>
        <w:t xml:space="preserve"> Јурај Марек. </w:t>
      </w:r>
      <w:r w:rsidR="00C60BCF" w:rsidRPr="00A43411">
        <w:rPr>
          <w:color w:val="000000"/>
          <w:szCs w:val="24"/>
        </w:rPr>
        <w:t xml:space="preserve">У раду </w:t>
      </w:r>
      <w:r w:rsidR="00C60BCF" w:rsidRPr="00A43411">
        <w:rPr>
          <w:i/>
          <w:szCs w:val="24"/>
          <w:lang w:val="sr-Cyrl-BA"/>
        </w:rPr>
        <w:t xml:space="preserve">Проблем темељног начела федералне Босне и Херцеговине – братства у </w:t>
      </w:r>
      <w:r w:rsidR="001F7EE2">
        <w:rPr>
          <w:i/>
          <w:szCs w:val="24"/>
          <w:lang w:val="sr-Cyrl-BA"/>
        </w:rPr>
        <w:t>заједничкој оружаној борби 1941–</w:t>
      </w:r>
      <w:r w:rsidR="00C60BCF" w:rsidRPr="00A43411">
        <w:rPr>
          <w:i/>
          <w:szCs w:val="24"/>
          <w:lang w:val="sr-Cyrl-BA"/>
        </w:rPr>
        <w:t>1945</w:t>
      </w:r>
      <w:r w:rsidR="00A43411">
        <w:rPr>
          <w:i/>
          <w:szCs w:val="24"/>
          <w:lang w:val="sr-Cyrl-RS"/>
        </w:rPr>
        <w:t>.</w:t>
      </w:r>
      <w:r w:rsidR="00C60BCF" w:rsidRPr="00A43411">
        <w:rPr>
          <w:szCs w:val="24"/>
          <w:lang w:val="sr-Cyrl-BA"/>
        </w:rPr>
        <w:t xml:space="preserve"> </w:t>
      </w:r>
      <w:r w:rsidR="00C60BCF" w:rsidRPr="00A43411">
        <w:rPr>
          <w:szCs w:val="24"/>
        </w:rPr>
        <w:t>(</w:t>
      </w:r>
      <w:r w:rsidR="00C60BCF" w:rsidRPr="00A43411">
        <w:rPr>
          <w:i/>
          <w:szCs w:val="24"/>
          <w:lang w:val="sr-Cyrl-BA"/>
        </w:rPr>
        <w:t>Архив</w:t>
      </w:r>
      <w:r w:rsidR="00C60BCF" w:rsidRPr="00A43411">
        <w:rPr>
          <w:szCs w:val="24"/>
          <w:lang w:val="sr-Cyrl-BA"/>
        </w:rPr>
        <w:t xml:space="preserve">, часопис </w:t>
      </w:r>
      <w:r w:rsidR="00C60BCF" w:rsidRPr="00A43411">
        <w:rPr>
          <w:szCs w:val="24"/>
          <w:lang w:val="en-US"/>
        </w:rPr>
        <w:t>A</w:t>
      </w:r>
      <w:r w:rsidR="001F7EE2">
        <w:rPr>
          <w:szCs w:val="24"/>
          <w:lang w:val="sr-Cyrl-BA"/>
        </w:rPr>
        <w:t>рхива Југославије, 1–</w:t>
      </w:r>
      <w:r w:rsidR="00C60BCF" w:rsidRPr="00A43411">
        <w:rPr>
          <w:szCs w:val="24"/>
          <w:lang w:val="sr-Cyrl-BA"/>
        </w:rPr>
        <w:t>2, Београд 2018</w:t>
      </w:r>
      <w:r w:rsidR="00C60BCF" w:rsidRPr="00A43411">
        <w:rPr>
          <w:szCs w:val="24"/>
        </w:rPr>
        <w:t xml:space="preserve">) колега Ђуровић је посебну пажњу посветио политичко-идеолошком концепту КПЈ који је </w:t>
      </w:r>
      <w:r w:rsidR="00C60BCF" w:rsidRPr="00A43411">
        <w:rPr>
          <w:rFonts w:eastAsia="Times New Roman"/>
          <w:color w:val="000000"/>
          <w:szCs w:val="24"/>
          <w:lang w:val="sr-Cyrl-BA" w:eastAsia="de-DE"/>
        </w:rPr>
        <w:t>„братство у заједничкој оружаној борби“ народа Босне и Херцеговине промовиса</w:t>
      </w:r>
      <w:r w:rsidR="00C60BCF" w:rsidRPr="00A43411">
        <w:rPr>
          <w:rFonts w:eastAsia="Times New Roman"/>
          <w:color w:val="000000"/>
          <w:szCs w:val="24"/>
          <w:lang w:eastAsia="de-DE"/>
        </w:rPr>
        <w:t>о</w:t>
      </w:r>
      <w:r w:rsidR="00C60BCF" w:rsidRPr="00A43411">
        <w:rPr>
          <w:rFonts w:eastAsia="Times New Roman"/>
          <w:color w:val="000000"/>
          <w:szCs w:val="24"/>
          <w:lang w:val="sr-Cyrl-BA" w:eastAsia="de-DE"/>
        </w:rPr>
        <w:t xml:space="preserve"> као темељно начело на којем је, унутар нове Југославије, </w:t>
      </w:r>
      <w:r w:rsidR="00C60BCF" w:rsidRPr="00A43411">
        <w:rPr>
          <w:rFonts w:eastAsia="Times New Roman"/>
          <w:color w:val="000000"/>
          <w:szCs w:val="24"/>
          <w:lang w:eastAsia="de-DE"/>
        </w:rPr>
        <w:t> </w:t>
      </w:r>
      <w:r w:rsidR="00C60BCF" w:rsidRPr="00A43411">
        <w:rPr>
          <w:rFonts w:eastAsia="Times New Roman"/>
          <w:color w:val="000000"/>
          <w:szCs w:val="24"/>
          <w:lang w:val="sr-Cyrl-BA" w:eastAsia="de-DE"/>
        </w:rPr>
        <w:t xml:space="preserve">почивала федерална Босна и Херцеговина. </w:t>
      </w:r>
      <w:r w:rsidR="00C60BCF" w:rsidRPr="00A43411">
        <w:rPr>
          <w:color w:val="000000"/>
          <w:szCs w:val="24"/>
        </w:rPr>
        <w:t>Истраживање је показало да су</w:t>
      </w:r>
      <w:r w:rsidR="00C60BCF" w:rsidRPr="00A43411">
        <w:rPr>
          <w:color w:val="000000"/>
          <w:szCs w:val="24"/>
          <w:lang w:val="sr-Cyrl-BA"/>
        </w:rPr>
        <w:t xml:space="preserve"> српске сељачке масе чиниле доминантан д</w:t>
      </w:r>
      <w:r w:rsidR="00C60BCF" w:rsidRPr="00A43411">
        <w:rPr>
          <w:color w:val="000000"/>
          <w:szCs w:val="24"/>
        </w:rPr>
        <w:t>е</w:t>
      </w:r>
      <w:r w:rsidR="00C60BCF" w:rsidRPr="00A43411">
        <w:rPr>
          <w:color w:val="000000"/>
          <w:szCs w:val="24"/>
          <w:lang w:val="sr-Cyrl-BA"/>
        </w:rPr>
        <w:t xml:space="preserve">о партизанских борбених јединица, </w:t>
      </w:r>
      <w:r w:rsidR="00C60BCF" w:rsidRPr="00A43411">
        <w:rPr>
          <w:color w:val="000000"/>
          <w:szCs w:val="24"/>
        </w:rPr>
        <w:t xml:space="preserve">док су се </w:t>
      </w:r>
      <w:r w:rsidR="00C60BCF" w:rsidRPr="00A43411">
        <w:rPr>
          <w:color w:val="000000"/>
          <w:szCs w:val="24"/>
          <w:lang w:val="sr-Cyrl-BA"/>
        </w:rPr>
        <w:t>босанскохерцеговачки Хрвати</w:t>
      </w:r>
      <w:r w:rsidR="00C60BCF" w:rsidRPr="00A43411">
        <w:rPr>
          <w:color w:val="000000"/>
          <w:szCs w:val="24"/>
        </w:rPr>
        <w:t xml:space="preserve"> већински</w:t>
      </w:r>
      <w:r w:rsidR="00C60BCF" w:rsidRPr="00A43411">
        <w:rPr>
          <w:color w:val="000000"/>
          <w:szCs w:val="24"/>
          <w:lang w:val="sr-Cyrl-BA"/>
        </w:rPr>
        <w:t xml:space="preserve"> налазили на позицијама</w:t>
      </w:r>
      <w:r w:rsidR="00C60BCF" w:rsidRPr="00A43411">
        <w:rPr>
          <w:color w:val="000000"/>
          <w:szCs w:val="24"/>
        </w:rPr>
        <w:t xml:space="preserve"> усташке државе</w:t>
      </w:r>
      <w:r w:rsidR="00C60BCF" w:rsidRPr="00A43411">
        <w:rPr>
          <w:color w:val="000000"/>
          <w:szCs w:val="24"/>
          <w:lang w:val="sr-Cyrl-BA"/>
        </w:rPr>
        <w:t xml:space="preserve">, </w:t>
      </w:r>
      <w:r w:rsidR="00C60BCF" w:rsidRPr="00A43411">
        <w:rPr>
          <w:color w:val="000000"/>
          <w:szCs w:val="24"/>
        </w:rPr>
        <w:t>а муслимани исказивали колебљивост и чекали коначни исход рата.</w:t>
      </w:r>
      <w:r w:rsidR="00C60BCF" w:rsidRPr="00A43411">
        <w:rPr>
          <w:color w:val="000000"/>
          <w:szCs w:val="24"/>
          <w:lang w:val="sr-Cyrl-BA"/>
        </w:rPr>
        <w:t xml:space="preserve"> Како није била заснована на историјској стварности, политика братства и јединства</w:t>
      </w:r>
      <w:r w:rsidR="008541BD">
        <w:rPr>
          <w:color w:val="000000"/>
          <w:szCs w:val="24"/>
          <w:lang w:val="en-US"/>
        </w:rPr>
        <w:t>,</w:t>
      </w:r>
      <w:r w:rsidR="00C60BCF" w:rsidRPr="00A43411">
        <w:rPr>
          <w:color w:val="000000"/>
          <w:szCs w:val="24"/>
          <w:lang w:val="sr-Cyrl-BA"/>
        </w:rPr>
        <w:t xml:space="preserve"> „искованог у заједничкој оружаној борби“</w:t>
      </w:r>
      <w:r w:rsidR="008541BD">
        <w:rPr>
          <w:color w:val="000000"/>
          <w:szCs w:val="24"/>
          <w:lang w:val="en-US"/>
        </w:rPr>
        <w:t>,</w:t>
      </w:r>
      <w:r w:rsidR="00C60BCF" w:rsidRPr="00A43411">
        <w:rPr>
          <w:color w:val="000000"/>
          <w:szCs w:val="24"/>
          <w:lang w:val="sr-Cyrl-BA"/>
        </w:rPr>
        <w:t xml:space="preserve"> није могла бити хомогенизујући фактор међу супротстављеним народима Босне и Херцеговине и </w:t>
      </w:r>
      <w:r w:rsidR="00C60BCF" w:rsidRPr="00A43411">
        <w:rPr>
          <w:color w:val="000000"/>
          <w:szCs w:val="24"/>
        </w:rPr>
        <w:t> </w:t>
      </w:r>
      <w:r w:rsidR="00C60BCF" w:rsidRPr="00A43411">
        <w:rPr>
          <w:color w:val="000000"/>
          <w:szCs w:val="24"/>
          <w:lang w:val="sr-Cyrl-BA"/>
        </w:rPr>
        <w:t xml:space="preserve">показала се </w:t>
      </w:r>
      <w:r w:rsidR="00C60BCF" w:rsidRPr="00A43411">
        <w:rPr>
          <w:color w:val="000000"/>
          <w:szCs w:val="24"/>
        </w:rPr>
        <w:t xml:space="preserve">дугорочно лажном и </w:t>
      </w:r>
      <w:r w:rsidR="00C60BCF" w:rsidRPr="00A43411">
        <w:rPr>
          <w:color w:val="000000"/>
          <w:szCs w:val="24"/>
          <w:lang w:val="sr-Cyrl-BA"/>
        </w:rPr>
        <w:t>неодрживом.</w:t>
      </w:r>
      <w:r w:rsidR="00C72097" w:rsidRPr="00A43411">
        <w:rPr>
          <w:color w:val="000000"/>
          <w:szCs w:val="24"/>
          <w:lang w:val="sr-Cyrl-BA"/>
        </w:rPr>
        <w:t xml:space="preserve"> У раду </w:t>
      </w:r>
      <w:r w:rsidR="00D219CD" w:rsidRPr="00A43411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Проблем братства и једин</w:t>
      </w:r>
      <w:r w:rsidR="00F77615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ства у Босни и Херцеговини 1945–</w:t>
      </w:r>
      <w:r w:rsidR="00D219CD" w:rsidRPr="00A43411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1953</w:t>
      </w:r>
      <w:r w:rsid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.</w:t>
      </w:r>
      <w:r w:rsidR="00C72097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 xml:space="preserve"> (</w:t>
      </w:r>
      <w:r w:rsidR="00D219CD" w:rsidRPr="00F77615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Бањалучки Новембарски сусрети</w:t>
      </w:r>
      <w:r w:rsidR="00D219CD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, Зборник радова, Бања Лука,  2018</w:t>
      </w:r>
      <w:r w:rsidR="00C72097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) указано је на значај пароле о братству и јединству</w:t>
      </w:r>
      <w:r w:rsidR="00C72097" w:rsidRPr="00A43411">
        <w:rPr>
          <w:color w:val="000000"/>
          <w:szCs w:val="24"/>
          <w:lang w:val="sr-Cyrl-BA"/>
        </w:rPr>
        <w:t xml:space="preserve"> </w:t>
      </w:r>
      <w:r w:rsidR="00D219CD" w:rsidRPr="00A43411">
        <w:rPr>
          <w:rFonts w:cs="Times New Roman"/>
          <w:szCs w:val="24"/>
          <w:lang w:val="sr-Cyrl-BA"/>
        </w:rPr>
        <w:t xml:space="preserve">у мирнодопским условима </w:t>
      </w:r>
      <w:r w:rsidR="00C72097" w:rsidRPr="00A43411">
        <w:rPr>
          <w:rFonts w:cs="Times New Roman"/>
          <w:szCs w:val="24"/>
          <w:lang w:val="sr-Cyrl-BA"/>
        </w:rPr>
        <w:t>у којима је представљала</w:t>
      </w:r>
      <w:r w:rsidR="00D219CD" w:rsidRPr="00A43411">
        <w:rPr>
          <w:rFonts w:cs="Times New Roman"/>
          <w:szCs w:val="24"/>
          <w:lang w:val="sr-Cyrl-BA"/>
        </w:rPr>
        <w:t xml:space="preserve"> идеолошки </w:t>
      </w:r>
      <w:r w:rsidR="001F7EE2">
        <w:rPr>
          <w:rFonts w:cs="Times New Roman"/>
          <w:szCs w:val="24"/>
          <w:lang w:val="sr-Cyrl-BA"/>
        </w:rPr>
        <w:t>образац за помирење у Другом св</w:t>
      </w:r>
      <w:r w:rsidR="00D219CD" w:rsidRPr="00A43411">
        <w:rPr>
          <w:rFonts w:cs="Times New Roman"/>
          <w:szCs w:val="24"/>
          <w:lang w:val="sr-Cyrl-BA"/>
        </w:rPr>
        <w:t>етском рату. Св</w:t>
      </w:r>
      <w:r w:rsidR="00C72097" w:rsidRPr="00A43411">
        <w:rPr>
          <w:rFonts w:cs="Times New Roman"/>
          <w:szCs w:val="24"/>
          <w:lang w:val="sr-Cyrl-BA"/>
        </w:rPr>
        <w:t>е</w:t>
      </w:r>
      <w:r w:rsidR="00D219CD" w:rsidRPr="00A43411">
        <w:rPr>
          <w:rFonts w:cs="Times New Roman"/>
          <w:szCs w:val="24"/>
          <w:lang w:val="sr-Cyrl-BA"/>
        </w:rPr>
        <w:t>ст о доминантној улози српског народа у НОП-у и револуцији доводила је међу појединим српским комунистима до појава пренаглашеног истицања ратних заслуга и секташења, посебно према муслиманима, што је изазивало њихову подозривост према српској партијској већ</w:t>
      </w:r>
      <w:r w:rsidR="00F77615">
        <w:rPr>
          <w:rFonts w:cs="Times New Roman"/>
          <w:szCs w:val="24"/>
          <w:lang w:val="sr-Cyrl-BA"/>
        </w:rPr>
        <w:t>ини. С друге стране, број Хрвата</w:t>
      </w:r>
      <w:r w:rsidR="00D219CD" w:rsidRPr="00A43411">
        <w:rPr>
          <w:rFonts w:cs="Times New Roman"/>
          <w:szCs w:val="24"/>
          <w:lang w:val="sr-Cyrl-BA"/>
        </w:rPr>
        <w:t xml:space="preserve"> чланова КПЈ био је недовољан да међу сопственим народом развија политику братства и јединства. Такође, на политику братства и јединства у Босни и Херцеговини </w:t>
      </w:r>
      <w:r w:rsidR="00D219CD" w:rsidRPr="00A43411">
        <w:rPr>
          <w:rFonts w:cs="Times New Roman"/>
          <w:szCs w:val="24"/>
          <w:lang w:val="sr-Cyrl-BA"/>
        </w:rPr>
        <w:lastRenderedPageBreak/>
        <w:t xml:space="preserve">негативно је деловалала јерархија водећих вјерских заједница, поготово муслимански и римокатолички клер, </w:t>
      </w:r>
      <w:r w:rsidR="00F77615">
        <w:rPr>
          <w:rFonts w:cs="Times New Roman"/>
          <w:szCs w:val="24"/>
          <w:lang w:val="sr-Cyrl-BA"/>
        </w:rPr>
        <w:t>подстрекавајући отпор в</w:t>
      </w:r>
      <w:r w:rsidR="00D219CD" w:rsidRPr="00A43411">
        <w:rPr>
          <w:rFonts w:cs="Times New Roman"/>
          <w:szCs w:val="24"/>
          <w:lang w:val="sr-Cyrl-BA"/>
        </w:rPr>
        <w:t xml:space="preserve">ерујућих маса према „просрпској“ комунистичкој власти. </w:t>
      </w:r>
      <w:r w:rsidR="000051DB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 xml:space="preserve">Рад </w:t>
      </w:r>
      <w:r w:rsidR="00D219CD" w:rsidRPr="008C4849">
        <w:rPr>
          <w:rFonts w:cs="Times New Roman"/>
          <w:bCs/>
          <w:i/>
          <w:color w:val="000000"/>
          <w:szCs w:val="24"/>
          <w:shd w:val="clear" w:color="auto" w:fill="FFFFFF"/>
          <w:lang w:val="sr-Cyrl-BA"/>
        </w:rPr>
        <w:t xml:space="preserve">Босанскохерцеговачке противријечности у свијетлу схватања и тумачења дјела Петра </w:t>
      </w:r>
      <w:r w:rsidR="00F77615">
        <w:rPr>
          <w:rFonts w:cs="Times New Roman"/>
          <w:bCs/>
          <w:i/>
          <w:color w:val="000000"/>
          <w:szCs w:val="24"/>
          <w:shd w:val="clear" w:color="auto" w:fill="FFFFFF"/>
          <w:lang w:val="en-US"/>
        </w:rPr>
        <w:t>II</w:t>
      </w:r>
      <w:r w:rsidR="00D219CD" w:rsidRPr="008C4849">
        <w:rPr>
          <w:rFonts w:cs="Times New Roman"/>
          <w:bCs/>
          <w:i/>
          <w:color w:val="000000"/>
          <w:szCs w:val="24"/>
          <w:shd w:val="clear" w:color="auto" w:fill="FFFFFF"/>
          <w:lang w:val="sr-Cyrl-BA"/>
        </w:rPr>
        <w:t xml:space="preserve"> Петровића Његоша педесетих година двадесетог вијека</w:t>
      </w:r>
      <w:r w:rsidR="000051DB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 xml:space="preserve"> (</w:t>
      </w:r>
      <w:r w:rsidR="00D219CD" w:rsidRPr="00A43411">
        <w:rPr>
          <w:rFonts w:cs="Times New Roman"/>
          <w:bCs/>
          <w:i/>
          <w:color w:val="000000"/>
          <w:szCs w:val="24"/>
          <w:shd w:val="clear" w:color="auto" w:fill="FFFFFF"/>
          <w:lang w:val="sr-Cyrl-BA"/>
        </w:rPr>
        <w:t xml:space="preserve">Гласник, </w:t>
      </w:r>
      <w:r w:rsidR="00D219CD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>часопис Удружења архивских радника Републике Српске, бр.</w:t>
      </w:r>
      <w:r w:rsidR="00D219CD" w:rsidRPr="00A43411">
        <w:rPr>
          <w:rFonts w:cs="Times New Roman"/>
          <w:bCs/>
          <w:color w:val="000000"/>
          <w:szCs w:val="24"/>
          <w:shd w:val="clear" w:color="auto" w:fill="FFFFFF"/>
        </w:rPr>
        <w:t xml:space="preserve"> 11</w:t>
      </w:r>
      <w:r w:rsidR="00D219CD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>,  Бањалука, 2019</w:t>
      </w:r>
      <w:r w:rsidR="000051DB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 xml:space="preserve">) представља успешни покушај реконструкције </w:t>
      </w:r>
      <w:r w:rsidR="00A955EC">
        <w:rPr>
          <w:rFonts w:cs="Times New Roman"/>
          <w:bCs/>
          <w:color w:val="000000"/>
          <w:szCs w:val="24"/>
          <w:shd w:val="clear" w:color="auto" w:fill="FFFFFF"/>
          <w:lang w:val="sr-Cyrl-RS"/>
        </w:rPr>
        <w:t xml:space="preserve">идеолошки искључиве КПЈ </w:t>
      </w:r>
      <w:r w:rsidR="00A955EC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>према</w:t>
      </w:r>
      <w:r w:rsidR="000051DB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 xml:space="preserve"> обележавањ</w:t>
      </w:r>
      <w:r w:rsidR="00A955EC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>у</w:t>
      </w:r>
      <w:r w:rsidR="000051DB" w:rsidRPr="00A43411">
        <w:rPr>
          <w:rFonts w:cs="Times New Roman"/>
          <w:bCs/>
          <w:color w:val="000000"/>
          <w:szCs w:val="24"/>
          <w:shd w:val="clear" w:color="auto" w:fill="FFFFFF"/>
          <w:lang w:val="sr-Cyrl-BA"/>
        </w:rPr>
        <w:t xml:space="preserve"> </w:t>
      </w:r>
      <w:r w:rsidR="00D219CD" w:rsidRPr="00A43411">
        <w:rPr>
          <w:rFonts w:cs="Times New Roman"/>
          <w:szCs w:val="24"/>
          <w:lang w:val="sr-Cyrl-BA"/>
        </w:rPr>
        <w:t xml:space="preserve">стогодишњица смрти Петра </w:t>
      </w:r>
      <w:r w:rsidR="00A955EC">
        <w:rPr>
          <w:rFonts w:cs="Times New Roman"/>
          <w:szCs w:val="24"/>
        </w:rPr>
        <w:t>II</w:t>
      </w:r>
      <w:r w:rsidR="00D219CD" w:rsidRPr="00A43411">
        <w:rPr>
          <w:rFonts w:cs="Times New Roman"/>
          <w:szCs w:val="24"/>
          <w:lang w:val="sr-Cyrl-BA"/>
        </w:rPr>
        <w:t xml:space="preserve"> Петровића Његоша</w:t>
      </w:r>
      <w:r w:rsidR="00005869" w:rsidRPr="00A43411">
        <w:rPr>
          <w:rFonts w:cs="Times New Roman"/>
          <w:szCs w:val="24"/>
          <w:lang w:val="sr-Cyrl-BA"/>
        </w:rPr>
        <w:t>.</w:t>
      </w:r>
      <w:r w:rsidR="00D219CD" w:rsidRPr="00A43411">
        <w:rPr>
          <w:rFonts w:cs="Times New Roman"/>
          <w:szCs w:val="24"/>
          <w:lang w:val="sr-Cyrl-BA"/>
        </w:rPr>
        <w:t xml:space="preserve"> Такође, аутор </w:t>
      </w:r>
      <w:r w:rsidR="00005869" w:rsidRPr="00A43411">
        <w:rPr>
          <w:rFonts w:cs="Times New Roman"/>
          <w:szCs w:val="24"/>
          <w:lang w:val="sr-Cyrl-BA"/>
        </w:rPr>
        <w:t xml:space="preserve">је у тексту </w:t>
      </w:r>
      <w:r w:rsidR="00D219CD" w:rsidRPr="00A43411">
        <w:rPr>
          <w:rFonts w:cs="Times New Roman"/>
          <w:szCs w:val="24"/>
          <w:lang w:val="sr-Cyrl-BA"/>
        </w:rPr>
        <w:t>анализира</w:t>
      </w:r>
      <w:r w:rsidR="00005869" w:rsidRPr="00A43411">
        <w:rPr>
          <w:rFonts w:cs="Times New Roman"/>
          <w:szCs w:val="24"/>
          <w:lang w:val="sr-Cyrl-BA"/>
        </w:rPr>
        <w:t>о</w:t>
      </w:r>
      <w:r w:rsidR="00D219CD" w:rsidRPr="00A43411">
        <w:rPr>
          <w:rFonts w:cs="Times New Roman"/>
          <w:szCs w:val="24"/>
          <w:lang w:val="sr-Cyrl-BA"/>
        </w:rPr>
        <w:t xml:space="preserve"> </w:t>
      </w:r>
      <w:r w:rsidR="007216CE">
        <w:rPr>
          <w:rFonts w:cs="Times New Roman"/>
          <w:szCs w:val="24"/>
          <w:lang w:val="sr-Cyrl-BA"/>
        </w:rPr>
        <w:t>на који</w:t>
      </w:r>
      <w:r w:rsidR="00D219CD" w:rsidRPr="00A43411">
        <w:rPr>
          <w:rFonts w:cs="Times New Roman"/>
          <w:szCs w:val="24"/>
          <w:lang w:val="sr-Cyrl-BA"/>
        </w:rPr>
        <w:t xml:space="preserve"> су</w:t>
      </w:r>
      <w:r w:rsidR="007216CE">
        <w:rPr>
          <w:rFonts w:cs="Times New Roman"/>
          <w:szCs w:val="24"/>
          <w:lang w:val="sr-Cyrl-BA"/>
        </w:rPr>
        <w:t xml:space="preserve"> начин</w:t>
      </w:r>
      <w:r w:rsidR="00D219CD" w:rsidRPr="00A43411">
        <w:rPr>
          <w:rFonts w:cs="Times New Roman"/>
          <w:szCs w:val="24"/>
          <w:lang w:val="sr-Cyrl-BA"/>
        </w:rPr>
        <w:t xml:space="preserve"> различита схватања ове значајне историјске личности и његовог стваралаштва</w:t>
      </w:r>
      <w:r w:rsidR="007216CE">
        <w:rPr>
          <w:rFonts w:cs="Times New Roman"/>
          <w:szCs w:val="24"/>
          <w:lang w:val="sr-Cyrl-BA"/>
        </w:rPr>
        <w:t>,</w:t>
      </w:r>
      <w:r w:rsidR="00D219CD" w:rsidRPr="00A43411">
        <w:rPr>
          <w:rFonts w:cs="Times New Roman"/>
          <w:szCs w:val="24"/>
          <w:lang w:val="sr-Cyrl-BA"/>
        </w:rPr>
        <w:t xml:space="preserve"> деловал</w:t>
      </w:r>
      <w:r w:rsidR="00005869" w:rsidRPr="00A43411">
        <w:rPr>
          <w:rFonts w:cs="Times New Roman"/>
          <w:szCs w:val="24"/>
          <w:lang w:val="sr-Cyrl-BA"/>
        </w:rPr>
        <w:t>е</w:t>
      </w:r>
      <w:r w:rsidR="00D219CD" w:rsidRPr="00A43411">
        <w:rPr>
          <w:rFonts w:cs="Times New Roman"/>
          <w:szCs w:val="24"/>
          <w:lang w:val="sr-Cyrl-BA"/>
        </w:rPr>
        <w:t xml:space="preserve"> на усложњавање укупних политичких и међунационалних односа у Босни и Херцеговини.</w:t>
      </w:r>
      <w:r w:rsidR="008C4849">
        <w:rPr>
          <w:rFonts w:cs="Times New Roman"/>
          <w:szCs w:val="24"/>
          <w:lang w:val="sr-Cyrl-BA"/>
        </w:rPr>
        <w:t xml:space="preserve"> </w:t>
      </w:r>
      <w:r w:rsidR="00005869" w:rsidRPr="00A43411">
        <w:rPr>
          <w:rFonts w:cs="Times New Roman"/>
          <w:szCs w:val="24"/>
          <w:lang w:val="sr-Cyrl-BA"/>
        </w:rPr>
        <w:t>У текст</w:t>
      </w:r>
      <w:r w:rsidR="00A955EC">
        <w:rPr>
          <w:rFonts w:cs="Times New Roman"/>
          <w:szCs w:val="24"/>
          <w:lang w:val="sr-Cyrl-BA"/>
        </w:rPr>
        <w:t>у</w:t>
      </w:r>
      <w:r w:rsidR="00005869" w:rsidRPr="00A43411">
        <w:rPr>
          <w:rFonts w:cs="Times New Roman"/>
          <w:szCs w:val="24"/>
          <w:lang w:val="sr-Cyrl-BA"/>
        </w:rPr>
        <w:t xml:space="preserve"> </w:t>
      </w:r>
      <w:r w:rsidR="00D219CD" w:rsidRPr="008C4849">
        <w:rPr>
          <w:rFonts w:cs="Times New Roman"/>
          <w:i/>
          <w:szCs w:val="24"/>
        </w:rPr>
        <w:t>Југословенско уједињење 1918. године у</w:t>
      </w:r>
      <w:r w:rsidR="00A90BF6">
        <w:rPr>
          <w:rFonts w:cs="Times New Roman"/>
          <w:i/>
          <w:szCs w:val="24"/>
        </w:rPr>
        <w:t xml:space="preserve"> бошњачкој историографији (1993</w:t>
      </w:r>
      <w:r w:rsidR="00A90BF6">
        <w:rPr>
          <w:rFonts w:cs="Times New Roman"/>
          <w:i/>
          <w:szCs w:val="24"/>
          <w:lang w:val="sr-Cyrl-RS"/>
        </w:rPr>
        <w:t>–</w:t>
      </w:r>
      <w:r w:rsidR="00D219CD" w:rsidRPr="008C4849">
        <w:rPr>
          <w:rFonts w:cs="Times New Roman"/>
          <w:i/>
          <w:szCs w:val="24"/>
        </w:rPr>
        <w:t>2017)</w:t>
      </w:r>
      <w:r w:rsidR="00005869" w:rsidRPr="008C4849">
        <w:rPr>
          <w:rFonts w:cs="Times New Roman"/>
          <w:i/>
          <w:szCs w:val="24"/>
          <w:lang w:val="sr-Cyrl-RS"/>
        </w:rPr>
        <w:t xml:space="preserve"> </w:t>
      </w:r>
      <w:r w:rsidR="00005869" w:rsidRPr="00A43411">
        <w:rPr>
          <w:rFonts w:cs="Times New Roman"/>
          <w:szCs w:val="24"/>
          <w:lang w:val="sr-Cyrl-RS"/>
        </w:rPr>
        <w:t>(</w:t>
      </w:r>
      <w:r w:rsidR="00D219CD" w:rsidRPr="00A43411">
        <w:rPr>
          <w:rFonts w:cs="Times New Roman"/>
          <w:szCs w:val="24"/>
          <w:lang w:val="sr-Cyrl-BA"/>
        </w:rPr>
        <w:t>Крај Првог свјетског рата и настанак југословенске државе, Зборник радова, Академијe наука и умјетности Републике Српске, Бањалука, 2020</w:t>
      </w:r>
      <w:r w:rsidR="00005869" w:rsidRPr="00A43411">
        <w:rPr>
          <w:rFonts w:cs="Times New Roman"/>
          <w:szCs w:val="24"/>
          <w:lang w:val="sr-Cyrl-BA"/>
        </w:rPr>
        <w:t xml:space="preserve">) </w:t>
      </w:r>
      <w:r w:rsidR="007216CE">
        <w:rPr>
          <w:rFonts w:cs="Times New Roman"/>
          <w:szCs w:val="24"/>
          <w:lang w:val="sr-Cyrl-BA"/>
        </w:rPr>
        <w:t xml:space="preserve">аутор </w:t>
      </w:r>
      <w:r w:rsidR="00005869" w:rsidRPr="00A43411">
        <w:rPr>
          <w:rFonts w:cs="Times New Roman"/>
          <w:szCs w:val="24"/>
          <w:lang w:val="sr-Cyrl-BA"/>
        </w:rPr>
        <w:t>анализом</w:t>
      </w:r>
      <w:r w:rsidR="00D219CD" w:rsidRPr="00A43411">
        <w:rPr>
          <w:rFonts w:cs="Times New Roman"/>
          <w:szCs w:val="24"/>
          <w:lang w:val="sr-Cyrl-BA"/>
        </w:rPr>
        <w:t xml:space="preserve"> остварења </w:t>
      </w:r>
      <w:r w:rsidR="00005869" w:rsidRPr="00A43411">
        <w:rPr>
          <w:rFonts w:cs="Times New Roman"/>
          <w:szCs w:val="24"/>
          <w:lang w:val="sr-Cyrl-BA"/>
        </w:rPr>
        <w:t xml:space="preserve">историчара и </w:t>
      </w:r>
      <w:r w:rsidR="00D219CD" w:rsidRPr="00A43411">
        <w:rPr>
          <w:rFonts w:cs="Times New Roman"/>
          <w:szCs w:val="24"/>
          <w:lang w:val="sr-Cyrl-BA"/>
        </w:rPr>
        <w:t>бошњачких интелектуалаца</w:t>
      </w:r>
      <w:r w:rsidR="00005869" w:rsidRPr="00A43411">
        <w:rPr>
          <w:rFonts w:cs="Times New Roman"/>
          <w:szCs w:val="24"/>
          <w:lang w:val="sr-Cyrl-BA"/>
        </w:rPr>
        <w:t xml:space="preserve"> </w:t>
      </w:r>
      <w:r w:rsidR="00D219CD" w:rsidRPr="00A43411">
        <w:rPr>
          <w:rFonts w:cs="Times New Roman"/>
          <w:szCs w:val="24"/>
          <w:lang w:val="sr-Cyrl-BA"/>
        </w:rPr>
        <w:t>указује на њихова виђења „посебности“ и „државотворног капацитета“ који је Босна и Херцеговина „унела“ у југословен</w:t>
      </w:r>
      <w:r w:rsidR="00A90BF6">
        <w:rPr>
          <w:rFonts w:cs="Times New Roman"/>
          <w:szCs w:val="24"/>
          <w:lang w:val="sr-Cyrl-BA"/>
        </w:rPr>
        <w:t>ску државу крајем 1918. године.</w:t>
      </w:r>
      <w:r w:rsidR="00005869" w:rsidRPr="00A43411">
        <w:rPr>
          <w:rFonts w:cs="Times New Roman"/>
          <w:szCs w:val="24"/>
          <w:lang w:val="sr-Cyrl-BA"/>
        </w:rPr>
        <w:t xml:space="preserve"> </w:t>
      </w:r>
      <w:r w:rsidR="007216CE">
        <w:rPr>
          <w:rFonts w:cs="Times New Roman"/>
          <w:szCs w:val="24"/>
          <w:lang w:val="sr-Cyrl-BA"/>
        </w:rPr>
        <w:t xml:space="preserve">Текст </w:t>
      </w:r>
      <w:r w:rsidR="00D219CD" w:rsidRPr="008C4849">
        <w:rPr>
          <w:rFonts w:cs="Times New Roman"/>
          <w:i/>
          <w:szCs w:val="24"/>
          <w:lang w:val="sr-Cyrl-BA"/>
        </w:rPr>
        <w:t>Родољуб Чолаковић и информбировски расцјеп 1948. године</w:t>
      </w:r>
      <w:r w:rsidR="00005869" w:rsidRPr="00A43411">
        <w:rPr>
          <w:rFonts w:cs="Times New Roman"/>
          <w:szCs w:val="24"/>
          <w:lang w:val="sr-Cyrl-BA"/>
        </w:rPr>
        <w:t xml:space="preserve"> (</w:t>
      </w:r>
      <w:r w:rsidR="00D219CD" w:rsidRPr="00A43411">
        <w:rPr>
          <w:rFonts w:cs="Times New Roman"/>
          <w:i/>
          <w:szCs w:val="24"/>
          <w:lang w:val="sr-Cyrl-BA"/>
        </w:rPr>
        <w:t>Хисторијска трагања,</w:t>
      </w:r>
      <w:r w:rsidR="00D219CD" w:rsidRPr="00A43411">
        <w:rPr>
          <w:rFonts w:cs="Times New Roman"/>
          <w:szCs w:val="24"/>
          <w:lang w:val="sr-Cyrl-BA"/>
        </w:rPr>
        <w:t xml:space="preserve"> часопис </w:t>
      </w:r>
      <w:r w:rsidR="00A90BF6">
        <w:rPr>
          <w:rFonts w:cs="Times New Roman"/>
          <w:szCs w:val="24"/>
          <w:lang w:val="sr-Cyrl-BA"/>
        </w:rPr>
        <w:t>Института за историју Сарајево,</w:t>
      </w:r>
      <w:r w:rsidR="00D219CD" w:rsidRPr="00A43411">
        <w:rPr>
          <w:rFonts w:cs="Times New Roman"/>
          <w:szCs w:val="24"/>
          <w:lang w:val="sr-Cyrl-BA"/>
        </w:rPr>
        <w:t xml:space="preserve"> Сарајево, 2020</w:t>
      </w:r>
      <w:r w:rsidR="00005869" w:rsidRPr="00A43411">
        <w:rPr>
          <w:rFonts w:cs="Times New Roman"/>
          <w:szCs w:val="24"/>
          <w:lang w:val="sr-Cyrl-BA"/>
        </w:rPr>
        <w:t xml:space="preserve">) </w:t>
      </w:r>
      <w:r w:rsidR="00D219CD" w:rsidRPr="008C4849">
        <w:rPr>
          <w:rFonts w:eastAsia="Calibri" w:cs="Times New Roman"/>
          <w:szCs w:val="24"/>
          <w:lang w:val="sr-Cyrl-BA"/>
        </w:rPr>
        <w:t>садржи анализу ставова Родољуба Чолаковића о питању сукоба К</w:t>
      </w:r>
      <w:r w:rsidR="007216CE">
        <w:rPr>
          <w:rFonts w:eastAsia="Calibri" w:cs="Times New Roman"/>
          <w:szCs w:val="24"/>
          <w:lang w:val="sr-Cyrl-BA"/>
        </w:rPr>
        <w:t>ПЈ</w:t>
      </w:r>
      <w:r w:rsidR="00D219CD" w:rsidRPr="008C4849">
        <w:rPr>
          <w:rFonts w:eastAsia="Calibri" w:cs="Times New Roman"/>
          <w:szCs w:val="24"/>
          <w:lang w:val="sr-Cyrl-BA"/>
        </w:rPr>
        <w:t xml:space="preserve"> са Информбироом 1948. године. Аутор разматра разлоге колебања и унутрашњих ломова, </w:t>
      </w:r>
      <w:r w:rsidR="00005869" w:rsidRPr="008C4849">
        <w:rPr>
          <w:rFonts w:eastAsia="Calibri" w:cs="Times New Roman"/>
          <w:szCs w:val="24"/>
          <w:lang w:val="sr-Cyrl-BA"/>
        </w:rPr>
        <w:t>као и</w:t>
      </w:r>
      <w:r w:rsidR="00D219CD" w:rsidRPr="008C4849">
        <w:rPr>
          <w:rFonts w:eastAsia="Calibri" w:cs="Times New Roman"/>
          <w:szCs w:val="24"/>
          <w:lang w:val="sr-Cyrl-BA"/>
        </w:rPr>
        <w:t xml:space="preserve"> промену мишљења првог председника Владе Народне Републике Босне и Херцеговине. Такође, образложени су могући разлози због којих је Јосип Броз Тито амнестирао најутицајнијег босанскохерцеговачког комунисту.</w:t>
      </w:r>
    </w:p>
    <w:p w14:paraId="2A1F7049" w14:textId="2AF142BA" w:rsidR="00D219CD" w:rsidRPr="008C4849" w:rsidRDefault="008C4849" w:rsidP="008C4849">
      <w:pPr>
        <w:spacing w:line="360" w:lineRule="auto"/>
        <w:jc w:val="both"/>
        <w:rPr>
          <w:rFonts w:cs="Times New Roman"/>
          <w:szCs w:val="24"/>
          <w:lang w:val="sr-Cyrl-BA"/>
        </w:rPr>
      </w:pPr>
      <w:r>
        <w:rPr>
          <w:rFonts w:eastAsia="Calibri" w:cs="Times New Roman"/>
          <w:szCs w:val="24"/>
          <w:lang w:val="sr-Cyrl-BA"/>
        </w:rPr>
        <w:t xml:space="preserve">          Више истраживачких радова колеге Ђурови</w:t>
      </w:r>
      <w:r w:rsidR="00A90BF6">
        <w:rPr>
          <w:rFonts w:eastAsia="Calibri" w:cs="Times New Roman"/>
          <w:szCs w:val="24"/>
          <w:lang w:val="sr-Cyrl-BA"/>
        </w:rPr>
        <w:t>ћа налази</w:t>
      </w:r>
      <w:r>
        <w:rPr>
          <w:rFonts w:eastAsia="Calibri" w:cs="Times New Roman"/>
          <w:szCs w:val="24"/>
          <w:lang w:val="sr-Cyrl-BA"/>
        </w:rPr>
        <w:t xml:space="preserve"> се у штапи. Слободни смо да скренемо пажњу на неке од њих. </w:t>
      </w:r>
      <w:r w:rsidR="00005869" w:rsidRPr="00A43411">
        <w:rPr>
          <w:rFonts w:cs="Times New Roman"/>
          <w:szCs w:val="24"/>
          <w:lang w:val="sr-Cyrl-BA"/>
        </w:rPr>
        <w:t xml:space="preserve">Рад </w:t>
      </w:r>
      <w:r w:rsidR="00D219CD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Револуционарна власт и избјегличко пи</w:t>
      </w:r>
      <w:r w:rsidR="00A90BF6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тање у Босни и Херцеговини 1945–</w:t>
      </w:r>
      <w:r w:rsidR="00D219CD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1946.</w:t>
      </w:r>
      <w:r w:rsidR="00D219CD" w:rsidRPr="008C4849">
        <w:rPr>
          <w:rFonts w:eastAsia="Calibri" w:cs="Times New Roman"/>
          <w:i/>
          <w:szCs w:val="24"/>
          <w:lang w:val="sr-Cyrl-BA"/>
        </w:rPr>
        <w:t xml:space="preserve"> </w:t>
      </w:r>
      <w:r w:rsidR="00D219CD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(рад з</w:t>
      </w:r>
      <w:r w:rsidR="00A90BF6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а зборник поводом научног скупа o Другом св</w:t>
      </w:r>
      <w:r w:rsidR="00D219CD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етском рату)</w:t>
      </w:r>
      <w:r w:rsidR="007216CE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 xml:space="preserve"> </w:t>
      </w:r>
      <w:r w:rsidR="00005869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доноси</w:t>
      </w:r>
      <w:r w:rsidR="00D219CD" w:rsidRPr="00A43411">
        <w:rPr>
          <w:rFonts w:cs="Times New Roman"/>
          <w:szCs w:val="24"/>
          <w:lang w:val="sr-Cyrl-BA"/>
        </w:rPr>
        <w:t xml:space="preserve"> </w:t>
      </w:r>
      <w:r w:rsidR="00D219CD" w:rsidRPr="00A43411">
        <w:rPr>
          <w:rFonts w:cs="Times New Roman"/>
          <w:szCs w:val="24"/>
        </w:rPr>
        <w:t>a</w:t>
      </w:r>
      <w:r w:rsidR="00D219CD" w:rsidRPr="00A43411">
        <w:rPr>
          <w:rFonts w:cs="Times New Roman"/>
          <w:szCs w:val="24"/>
          <w:lang w:val="sr-Cyrl-BA"/>
        </w:rPr>
        <w:t>нализу држања револуционарне власти према босанскохерцеговачкој избегличкој попул</w:t>
      </w:r>
      <w:r w:rsidR="00A90BF6">
        <w:rPr>
          <w:rFonts w:cs="Times New Roman"/>
          <w:szCs w:val="24"/>
          <w:lang w:val="sr-Cyrl-BA"/>
        </w:rPr>
        <w:t>ацији након завршетка Другог св</w:t>
      </w:r>
      <w:r w:rsidR="00D219CD" w:rsidRPr="00A43411">
        <w:rPr>
          <w:rFonts w:cs="Times New Roman"/>
          <w:szCs w:val="24"/>
          <w:lang w:val="sr-Cyrl-BA"/>
        </w:rPr>
        <w:t xml:space="preserve">етског рата. Аутор указује на различит однос Комунистичке партије Југославије према српском и муслиманском избеглиштву и даје осврт на могуће разлоге такве политике. </w:t>
      </w:r>
      <w:r w:rsidR="00A43411" w:rsidRPr="00A43411">
        <w:rPr>
          <w:rFonts w:cs="Times New Roman"/>
          <w:szCs w:val="24"/>
          <w:lang w:val="sr-Cyrl-BA"/>
        </w:rPr>
        <w:t>Рад</w:t>
      </w:r>
      <w:r w:rsidR="00A43411" w:rsidRPr="008C4849">
        <w:rPr>
          <w:rFonts w:cs="Times New Roman"/>
          <w:i/>
          <w:szCs w:val="24"/>
          <w:lang w:val="sr-Cyrl-BA"/>
        </w:rPr>
        <w:t xml:space="preserve"> </w:t>
      </w:r>
      <w:r w:rsidR="00D219CD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Српско црквено средњовјековље у очима револуционарне вл</w:t>
      </w:r>
      <w:r w:rsidR="00A90BF6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асти у Босни и Херцеговини 1945–</w:t>
      </w:r>
      <w:r w:rsidR="00D219CD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 xml:space="preserve">1953.  </w:t>
      </w:r>
      <w:r w:rsidR="00D219CD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(рад за зборник поводом научног скупа 800. година Митрополије Дабробосанске)</w:t>
      </w:r>
      <w:r w:rsidR="00A43411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 xml:space="preserve"> представља на изворима заснован поглед историчара </w:t>
      </w:r>
      <w:r w:rsidR="00A43411" w:rsidRPr="00A43411">
        <w:rPr>
          <w:rFonts w:cs="Times New Roman"/>
          <w:szCs w:val="24"/>
          <w:lang w:val="sr-Cyrl-BA"/>
        </w:rPr>
        <w:t xml:space="preserve">на </w:t>
      </w:r>
      <w:r w:rsidR="00D219CD" w:rsidRPr="00A43411">
        <w:rPr>
          <w:rFonts w:cs="Times New Roman"/>
          <w:szCs w:val="24"/>
          <w:lang w:val="sr-Cyrl-BA"/>
        </w:rPr>
        <w:t xml:space="preserve">односа револуционарне власти у Босни и Херцеговини према српском црквеном средњовековљу. Аутор разматра </w:t>
      </w:r>
      <w:r w:rsidR="00A90BF6">
        <w:rPr>
          <w:rFonts w:cs="Times New Roman"/>
          <w:szCs w:val="24"/>
          <w:lang w:val="sr-Cyrl-RS"/>
        </w:rPr>
        <w:lastRenderedPageBreak/>
        <w:t>начине на</w:t>
      </w:r>
      <w:r w:rsidR="008541BD">
        <w:rPr>
          <w:rFonts w:cs="Times New Roman"/>
          <w:szCs w:val="24"/>
          <w:lang w:val="sr-Cyrl-RS"/>
        </w:rPr>
        <w:t xml:space="preserve"> које</w:t>
      </w:r>
      <w:r w:rsidR="00D219CD" w:rsidRPr="00A43411">
        <w:rPr>
          <w:rFonts w:cs="Times New Roman"/>
          <w:szCs w:val="24"/>
          <w:lang w:val="sr-Cyrl-BA"/>
        </w:rPr>
        <w:t xml:space="preserve"> је К</w:t>
      </w:r>
      <w:r w:rsidR="007216CE">
        <w:rPr>
          <w:rFonts w:cs="Times New Roman"/>
          <w:szCs w:val="24"/>
          <w:lang w:val="sr-Cyrl-BA"/>
        </w:rPr>
        <w:t>ПЈ</w:t>
      </w:r>
      <w:r w:rsidR="00D219CD" w:rsidRPr="00A43411">
        <w:rPr>
          <w:rFonts w:cs="Times New Roman"/>
          <w:szCs w:val="24"/>
          <w:lang w:val="sr-Cyrl-BA"/>
        </w:rPr>
        <w:t xml:space="preserve"> тековине овог периода српске црквене историје, независно од негативног става према религији, стављала у службу учвршћивања власти и новог државног поретка, те у зависности од њених идеолошко-поли</w:t>
      </w:r>
      <w:r w:rsidR="00A90BF6">
        <w:rPr>
          <w:rFonts w:cs="Times New Roman"/>
          <w:szCs w:val="24"/>
          <w:lang w:val="sr-Cyrl-BA"/>
        </w:rPr>
        <w:t>тичких интереса представљала на</w:t>
      </w:r>
      <w:r w:rsidR="00D219CD" w:rsidRPr="00A43411">
        <w:rPr>
          <w:rFonts w:cs="Times New Roman"/>
          <w:szCs w:val="24"/>
          <w:lang w:val="sr-Cyrl-BA"/>
        </w:rPr>
        <w:t xml:space="preserve"> различите начине. </w:t>
      </w:r>
      <w:r>
        <w:rPr>
          <w:rFonts w:cs="Times New Roman"/>
          <w:szCs w:val="24"/>
          <w:lang w:val="sr-Cyrl-BA"/>
        </w:rPr>
        <w:t xml:space="preserve">Текстови </w:t>
      </w:r>
      <w:r w:rsidR="00D219CD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Проблем националног опредјељења босан</w:t>
      </w:r>
      <w:r w:rsidR="00A90BF6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скохерцеговачких муслимана 1945–</w:t>
      </w:r>
      <w:r w:rsidR="00D219CD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1954: између политике КПЈ и ос</w:t>
      </w:r>
      <w:r w:rsidR="00A90BF6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јећаја припадноси турској вјери</w:t>
      </w:r>
      <w:r w:rsidR="00A43411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 xml:space="preserve"> </w:t>
      </w:r>
      <w:r w:rsidR="00A43411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и</w:t>
      </w:r>
      <w:r w:rsidR="00A43411" w:rsidRPr="00A43411">
        <w:rPr>
          <w:rFonts w:eastAsia="Calibri" w:cs="Times New Roman"/>
          <w:b/>
          <w:bCs/>
          <w:color w:val="000000"/>
          <w:szCs w:val="24"/>
          <w:shd w:val="clear" w:color="auto" w:fill="FFFFFF"/>
          <w:lang w:val="sr-Cyrl-BA"/>
        </w:rPr>
        <w:t xml:space="preserve"> </w:t>
      </w:r>
      <w:r w:rsidR="00A43411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Политичке и црквене прилике за вријеме епископовања Василија Јовановића у дјелима ју</w:t>
      </w:r>
      <w:r w:rsidR="00A90BF6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гословенске историографије 1953–</w:t>
      </w:r>
      <w:r w:rsidR="00A43411" w:rsidRPr="008C4849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1992</w:t>
      </w:r>
      <w:r w:rsidR="007216CE"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>,</w:t>
      </w:r>
      <w:r>
        <w:rPr>
          <w:rFonts w:eastAsia="Calibri" w:cs="Times New Roman"/>
          <w:bCs/>
          <w:i/>
          <w:color w:val="000000"/>
          <w:szCs w:val="24"/>
          <w:shd w:val="clear" w:color="auto" w:fill="FFFFFF"/>
          <w:lang w:val="sr-Cyrl-BA"/>
        </w:rPr>
        <w:t xml:space="preserve"> </w:t>
      </w:r>
      <w:r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такође се налазе</w:t>
      </w:r>
      <w:r w:rsidR="00A43411" w:rsidRP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 xml:space="preserve"> у штампи</w:t>
      </w:r>
      <w:r w:rsidR="00A43411">
        <w:rPr>
          <w:rFonts w:eastAsia="Calibri" w:cs="Times New Roman"/>
          <w:bCs/>
          <w:color w:val="000000"/>
          <w:szCs w:val="24"/>
          <w:shd w:val="clear" w:color="auto" w:fill="FFFFFF"/>
          <w:lang w:val="sr-Cyrl-BA"/>
        </w:rPr>
        <w:t>. У њима су на допадљив начин представена питања и проблеми националног изјашњавања и однос према традицији.</w:t>
      </w:r>
    </w:p>
    <w:p w14:paraId="2DBDC898" w14:textId="79E68A20" w:rsidR="00596A33" w:rsidRDefault="00596A33" w:rsidP="004A3631">
      <w:pPr>
        <w:shd w:val="clear" w:color="auto" w:fill="FFFFFF"/>
        <w:spacing w:line="360" w:lineRule="auto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Предмет и циљ докторске дисертације</w:t>
      </w:r>
    </w:p>
    <w:p w14:paraId="64C540BD" w14:textId="0808C077" w:rsidR="00596A33" w:rsidRDefault="00596A33" w:rsidP="004A3631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          </w:t>
      </w:r>
      <w:r>
        <w:rPr>
          <w:color w:val="000000"/>
          <w:szCs w:val="24"/>
        </w:rPr>
        <w:t>Изучавање политичких прилика у Бо</w:t>
      </w:r>
      <w:r w:rsidR="00A90BF6">
        <w:rPr>
          <w:color w:val="000000"/>
          <w:szCs w:val="24"/>
        </w:rPr>
        <w:t>сни и Хецеговини у периоду омеђе</w:t>
      </w:r>
      <w:r>
        <w:rPr>
          <w:color w:val="000000"/>
          <w:szCs w:val="24"/>
        </w:rPr>
        <w:t xml:space="preserve">ном 1945. и 1958. годином основни је предмет докторске дисертације колеге Драженка Ђуровића. У питању је важна историографска тема која је до сада само фрагметрано истраживана. </w:t>
      </w:r>
      <w:r w:rsidR="008C4849">
        <w:rPr>
          <w:color w:val="000000"/>
          <w:szCs w:val="24"/>
          <w:lang w:val="sr-Cyrl-RS"/>
        </w:rPr>
        <w:t>Аутор је успео у својој намери да њеној обради</w:t>
      </w:r>
      <w:r>
        <w:rPr>
          <w:color w:val="000000"/>
          <w:szCs w:val="24"/>
        </w:rPr>
        <w:t xml:space="preserve"> приступи целовито уз сагледавање: места Босне и Херцеговине у југословенској федерацији; функционисања те југословенске републике у годинама централизоване власти; политичких прилика у време сукоба са Информбироом; промена изазваних почетним процесом децентрализације и демократизације југословенске државе и друштва; размера кризе и потреба за преиспитивањем политичких односа у југословенској федерацији и самој Босни и Херцеговини током друге половине 50-их година ХХ века. </w:t>
      </w:r>
      <w:r w:rsidR="008C4849">
        <w:rPr>
          <w:color w:val="000000"/>
          <w:szCs w:val="24"/>
          <w:lang w:val="sr-Cyrl-RS"/>
        </w:rPr>
        <w:t>Истраживачку</w:t>
      </w:r>
      <w:r>
        <w:rPr>
          <w:color w:val="000000"/>
          <w:szCs w:val="24"/>
        </w:rPr>
        <w:t xml:space="preserve"> пажњу колега Ђуровић </w:t>
      </w:r>
      <w:r w:rsidR="00236013">
        <w:rPr>
          <w:color w:val="000000"/>
          <w:szCs w:val="24"/>
          <w:lang w:val="sr-Cyrl-RS"/>
        </w:rPr>
        <w:t>ј</w:t>
      </w:r>
      <w:r>
        <w:rPr>
          <w:color w:val="000000"/>
          <w:szCs w:val="24"/>
        </w:rPr>
        <w:t>е посвети</w:t>
      </w:r>
      <w:r w:rsidR="00236013">
        <w:rPr>
          <w:color w:val="000000"/>
          <w:szCs w:val="24"/>
          <w:lang w:val="sr-Cyrl-RS"/>
        </w:rPr>
        <w:t>о</w:t>
      </w:r>
      <w:r>
        <w:rPr>
          <w:color w:val="000000"/>
          <w:szCs w:val="24"/>
        </w:rPr>
        <w:t xml:space="preserve"> улози и значају Босне и Херцеговине у Другом светском рату. Предмет његових истраживања представ</w:t>
      </w:r>
      <w:r w:rsidR="00311179">
        <w:rPr>
          <w:color w:val="000000"/>
          <w:szCs w:val="24"/>
          <w:lang w:val="sr-Cyrl-RS"/>
        </w:rPr>
        <w:t>љ</w:t>
      </w:r>
      <w:r>
        <w:rPr>
          <w:color w:val="000000"/>
          <w:szCs w:val="24"/>
        </w:rPr>
        <w:t xml:space="preserve">а и изучавање </w:t>
      </w:r>
      <w:r w:rsidR="00D00A30">
        <w:rPr>
          <w:color w:val="000000"/>
          <w:szCs w:val="24"/>
          <w:lang w:val="sr-Cyrl-RS"/>
        </w:rPr>
        <w:t>процеса</w:t>
      </w:r>
      <w:r>
        <w:rPr>
          <w:color w:val="000000"/>
          <w:szCs w:val="24"/>
        </w:rPr>
        <w:t xml:space="preserve"> током кога је дошло до сазревања мишљења у ЦК КПЈ да Босна и Херцеговина буде формирана као равноправна република унутар југословенске федерације и поред тога што није испуњавала </w:t>
      </w:r>
      <w:r w:rsidR="00D00A30">
        <w:rPr>
          <w:color w:val="000000"/>
          <w:szCs w:val="24"/>
          <w:lang w:val="sr-Cyrl-RS"/>
        </w:rPr>
        <w:t xml:space="preserve">од КПЈ постављене </w:t>
      </w:r>
      <w:r>
        <w:rPr>
          <w:color w:val="000000"/>
          <w:szCs w:val="24"/>
        </w:rPr>
        <w:t xml:space="preserve">критеријуме неопходне за примену националног принципа федералног уређења на коме је почивала југословенска федерација. </w:t>
      </w:r>
      <w:r w:rsidR="00D00A30">
        <w:rPr>
          <w:color w:val="000000"/>
          <w:szCs w:val="24"/>
          <w:lang w:val="sr-Cyrl-RS"/>
        </w:rPr>
        <w:t>К</w:t>
      </w:r>
      <w:r>
        <w:rPr>
          <w:color w:val="000000"/>
          <w:szCs w:val="24"/>
        </w:rPr>
        <w:t>олег</w:t>
      </w:r>
      <w:r w:rsidR="00236013">
        <w:rPr>
          <w:color w:val="000000"/>
          <w:szCs w:val="24"/>
          <w:lang w:val="sr-Cyrl-RS"/>
        </w:rPr>
        <w:t>а</w:t>
      </w:r>
      <w:r>
        <w:rPr>
          <w:color w:val="000000"/>
          <w:szCs w:val="24"/>
        </w:rPr>
        <w:t xml:space="preserve"> Ђуровић</w:t>
      </w:r>
      <w:r w:rsidR="00D00A30">
        <w:rPr>
          <w:color w:val="000000"/>
          <w:szCs w:val="24"/>
          <w:lang w:val="sr-Cyrl-RS"/>
        </w:rPr>
        <w:t xml:space="preserve"> је систематичним увидом у изворну грађу</w:t>
      </w:r>
      <w:r>
        <w:rPr>
          <w:color w:val="000000"/>
          <w:szCs w:val="24"/>
        </w:rPr>
        <w:t xml:space="preserve"> темељно преиспита</w:t>
      </w:r>
      <w:r w:rsidR="00D00A30">
        <w:rPr>
          <w:color w:val="000000"/>
          <w:szCs w:val="24"/>
          <w:lang w:val="sr-Cyrl-RS"/>
        </w:rPr>
        <w:t>о</w:t>
      </w:r>
      <w:r>
        <w:rPr>
          <w:color w:val="000000"/>
          <w:szCs w:val="24"/>
        </w:rPr>
        <w:t xml:space="preserve"> ставове босанско-херцеговачких комуниста и истакнутих чланова ЦК КПЈ о питању формирања </w:t>
      </w:r>
      <w:r w:rsidR="00D00A30">
        <w:rPr>
          <w:color w:val="000000"/>
          <w:szCs w:val="24"/>
          <w:lang w:val="sr-Cyrl-RS"/>
        </w:rPr>
        <w:t xml:space="preserve">републике </w:t>
      </w:r>
      <w:r>
        <w:rPr>
          <w:color w:val="000000"/>
          <w:szCs w:val="24"/>
        </w:rPr>
        <w:t xml:space="preserve">Босне и Херцеговине. У мери у којој </w:t>
      </w:r>
      <w:r w:rsidR="00D00A30">
        <w:rPr>
          <w:color w:val="000000"/>
          <w:szCs w:val="24"/>
          <w:lang w:val="sr-Cyrl-RS"/>
        </w:rPr>
        <w:t xml:space="preserve">су доступни историјски </w:t>
      </w:r>
      <w:r>
        <w:rPr>
          <w:color w:val="000000"/>
          <w:szCs w:val="24"/>
        </w:rPr>
        <w:t>извори то допушта</w:t>
      </w:r>
      <w:r w:rsidR="00D00A30">
        <w:rPr>
          <w:color w:val="000000"/>
          <w:szCs w:val="24"/>
          <w:lang w:val="sr-Cyrl-RS"/>
        </w:rPr>
        <w:t>ли</w:t>
      </w:r>
      <w:r>
        <w:rPr>
          <w:color w:val="000000"/>
          <w:szCs w:val="24"/>
        </w:rPr>
        <w:t xml:space="preserve"> </w:t>
      </w:r>
      <w:r w:rsidR="00D00A30">
        <w:rPr>
          <w:color w:val="000000"/>
          <w:szCs w:val="24"/>
          <w:lang w:val="sr-Cyrl-RS"/>
        </w:rPr>
        <w:t>свестрано је обрадио</w:t>
      </w:r>
      <w:r>
        <w:rPr>
          <w:color w:val="000000"/>
          <w:szCs w:val="24"/>
        </w:rPr>
        <w:t xml:space="preserve"> питање „заједништва“ народа који живе у  Босни и Херцеговини у Другом светском рату, </w:t>
      </w:r>
      <w:r w:rsidR="00D00A30">
        <w:rPr>
          <w:color w:val="000000"/>
          <w:szCs w:val="24"/>
          <w:lang w:val="sr-Cyrl-RS"/>
        </w:rPr>
        <w:t>дошао до</w:t>
      </w:r>
      <w:r>
        <w:rPr>
          <w:color w:val="000000"/>
          <w:szCs w:val="24"/>
        </w:rPr>
        <w:t xml:space="preserve"> одговор</w:t>
      </w:r>
      <w:r w:rsidR="00D00A30">
        <w:rPr>
          <w:color w:val="000000"/>
          <w:szCs w:val="24"/>
          <w:lang w:val="sr-Cyrl-RS"/>
        </w:rPr>
        <w:t>а</w:t>
      </w:r>
      <w:r>
        <w:rPr>
          <w:color w:val="000000"/>
          <w:szCs w:val="24"/>
        </w:rPr>
        <w:t xml:space="preserve"> на питање у којој су мери формирањем те републике водећи југословенски комунисти настојали да санкционишу тезу о доминантном утицају Срба у будућој југословенској </w:t>
      </w:r>
      <w:r>
        <w:rPr>
          <w:color w:val="000000"/>
          <w:szCs w:val="24"/>
        </w:rPr>
        <w:lastRenderedPageBreak/>
        <w:t xml:space="preserve">држави, </w:t>
      </w:r>
      <w:r w:rsidR="00D00A30">
        <w:rPr>
          <w:color w:val="000000"/>
          <w:szCs w:val="24"/>
          <w:lang w:val="sr-Cyrl-RS"/>
        </w:rPr>
        <w:t>из више углова сагледао</w:t>
      </w:r>
      <w:r>
        <w:rPr>
          <w:color w:val="000000"/>
          <w:szCs w:val="24"/>
        </w:rPr>
        <w:t xml:space="preserve"> улогу НДХ и већинског дела хрватског народа у рату. Историјско и уставно-правно уобличавање Босне и Херцеговине још једна је важна тема </w:t>
      </w:r>
      <w:r w:rsidR="00D00A30">
        <w:rPr>
          <w:color w:val="000000"/>
          <w:szCs w:val="24"/>
          <w:lang w:val="sr-Cyrl-RS"/>
        </w:rPr>
        <w:t>о којој колега Ђуровић пише</w:t>
      </w:r>
      <w:r>
        <w:rPr>
          <w:color w:val="000000"/>
          <w:szCs w:val="24"/>
        </w:rPr>
        <w:t xml:space="preserve">. </w:t>
      </w:r>
      <w:r w:rsidR="00787513">
        <w:rPr>
          <w:color w:val="000000"/>
          <w:szCs w:val="24"/>
          <w:lang w:val="sr-Cyrl-RS"/>
        </w:rPr>
        <w:t>Он у раду такође</w:t>
      </w:r>
      <w:r>
        <w:rPr>
          <w:color w:val="000000"/>
          <w:szCs w:val="24"/>
        </w:rPr>
        <w:t xml:space="preserve"> анализира симбол</w:t>
      </w:r>
      <w:r w:rsidR="00D00A30">
        <w:rPr>
          <w:color w:val="000000"/>
          <w:szCs w:val="24"/>
          <w:lang w:val="sr-Cyrl-RS"/>
        </w:rPr>
        <w:t>е</w:t>
      </w:r>
      <w:r>
        <w:rPr>
          <w:color w:val="000000"/>
          <w:szCs w:val="24"/>
        </w:rPr>
        <w:t xml:space="preserve"> федералне Босне и Херцеговине, </w:t>
      </w:r>
      <w:r w:rsidR="00D00A30">
        <w:rPr>
          <w:color w:val="000000"/>
          <w:szCs w:val="24"/>
          <w:lang w:val="sr-Cyrl-RS"/>
        </w:rPr>
        <w:t>указује на настојања</w:t>
      </w:r>
      <w:r>
        <w:rPr>
          <w:color w:val="000000"/>
          <w:szCs w:val="24"/>
        </w:rPr>
        <w:t xml:space="preserve"> да босанско-херцеговачки муслимани добију статус равноправног народа, </w:t>
      </w:r>
      <w:r w:rsidR="00D00A30">
        <w:rPr>
          <w:color w:val="000000"/>
          <w:szCs w:val="24"/>
          <w:lang w:val="sr-Cyrl-RS"/>
        </w:rPr>
        <w:t>анализира изборе,</w:t>
      </w:r>
      <w:r>
        <w:rPr>
          <w:color w:val="000000"/>
          <w:szCs w:val="24"/>
        </w:rPr>
        <w:t xml:space="preserve"> изборне технике и њихов</w:t>
      </w:r>
      <w:r w:rsidR="00D00A30">
        <w:rPr>
          <w:color w:val="000000"/>
          <w:szCs w:val="24"/>
          <w:lang w:val="sr-Cyrl-RS"/>
        </w:rPr>
        <w:t>е</w:t>
      </w:r>
      <w:r w:rsidR="000C2604">
        <w:rPr>
          <w:color w:val="000000"/>
          <w:szCs w:val="24"/>
        </w:rPr>
        <w:t xml:space="preserve"> резултате</w:t>
      </w:r>
      <w:r>
        <w:rPr>
          <w:color w:val="000000"/>
          <w:szCs w:val="24"/>
        </w:rPr>
        <w:t xml:space="preserve">. Померање становништва унутар и изван Босне и Херцеговине, комунистичка пропаганда, идентификовање и неутралисање „непријатеља“ југословенске власти и државе још неке су од тема које чине предмет </w:t>
      </w:r>
      <w:r w:rsidR="00D00A30">
        <w:rPr>
          <w:color w:val="000000"/>
          <w:szCs w:val="24"/>
          <w:lang w:val="sr-Cyrl-RS"/>
        </w:rPr>
        <w:t>темељних истраживања</w:t>
      </w:r>
      <w:r>
        <w:rPr>
          <w:color w:val="000000"/>
          <w:szCs w:val="24"/>
        </w:rPr>
        <w:t xml:space="preserve"> колеге Ђуровића. То важи и за истраживања бројних видова активности комунистичке власти, однос према селу и сељаштву, решавање националног питања и верских спорова, сагледавање размера сукоба са Информбироом, регистровање напора, али и отпора покушајима децентрализације и демократизације југословенске државе и друштва. Услож</w:t>
      </w:r>
      <w:r w:rsidR="00303F07">
        <w:rPr>
          <w:color w:val="000000"/>
          <w:szCs w:val="24"/>
          <w:lang w:val="sr-Cyrl-RS"/>
        </w:rPr>
        <w:t>њ</w:t>
      </w:r>
      <w:r>
        <w:rPr>
          <w:color w:val="000000"/>
          <w:szCs w:val="24"/>
        </w:rPr>
        <w:t>авање политичких прилика у Босни и Херцеговини посебно</w:t>
      </w:r>
      <w:r w:rsidR="00D00A30">
        <w:rPr>
          <w:color w:val="000000"/>
          <w:szCs w:val="24"/>
          <w:lang w:val="sr-Cyrl-RS"/>
        </w:rPr>
        <w:t xml:space="preserve"> је</w:t>
      </w:r>
      <w:r>
        <w:rPr>
          <w:color w:val="000000"/>
          <w:szCs w:val="24"/>
        </w:rPr>
        <w:t xml:space="preserve"> истраж</w:t>
      </w:r>
      <w:r w:rsidR="00D00A30">
        <w:rPr>
          <w:color w:val="000000"/>
          <w:szCs w:val="24"/>
          <w:lang w:val="sr-Cyrl-RS"/>
        </w:rPr>
        <w:t>ивачко п</w:t>
      </w:r>
      <w:r w:rsidR="00311179">
        <w:rPr>
          <w:color w:val="000000"/>
          <w:szCs w:val="24"/>
          <w:lang w:val="sr-Cyrl-RS"/>
        </w:rPr>
        <w:t>ита</w:t>
      </w:r>
      <w:r w:rsidR="00D00A30">
        <w:rPr>
          <w:color w:val="000000"/>
          <w:szCs w:val="24"/>
          <w:lang w:val="sr-Cyrl-RS"/>
        </w:rPr>
        <w:t>ње у</w:t>
      </w:r>
      <w:r>
        <w:rPr>
          <w:color w:val="000000"/>
          <w:szCs w:val="24"/>
        </w:rPr>
        <w:t xml:space="preserve"> докторској дисертацији колеге Ђуровића. Упоредо са тим </w:t>
      </w:r>
      <w:r w:rsidR="00D00A30">
        <w:rPr>
          <w:color w:val="000000"/>
          <w:szCs w:val="24"/>
          <w:lang w:val="sr-Cyrl-RS"/>
        </w:rPr>
        <w:t>кандидат је</w:t>
      </w:r>
      <w:r>
        <w:rPr>
          <w:color w:val="000000"/>
          <w:szCs w:val="24"/>
        </w:rPr>
        <w:t xml:space="preserve"> анализирао законодавство, делатност републичких бирократија, политичко и економско „затварање“ југословенских република, као и појавн</w:t>
      </w:r>
      <w:r w:rsidR="00D00A30">
        <w:rPr>
          <w:color w:val="000000"/>
          <w:szCs w:val="24"/>
          <w:lang w:val="sr-Cyrl-RS"/>
        </w:rPr>
        <w:t>е</w:t>
      </w:r>
      <w:r>
        <w:rPr>
          <w:color w:val="000000"/>
          <w:szCs w:val="24"/>
        </w:rPr>
        <w:t xml:space="preserve"> обли</w:t>
      </w:r>
      <w:r w:rsidR="00D00A30">
        <w:rPr>
          <w:color w:val="000000"/>
          <w:szCs w:val="24"/>
          <w:lang w:val="sr-Cyrl-RS"/>
        </w:rPr>
        <w:t>ке</w:t>
      </w:r>
      <w:r>
        <w:rPr>
          <w:color w:val="000000"/>
          <w:szCs w:val="24"/>
        </w:rPr>
        <w:t xml:space="preserve"> </w:t>
      </w:r>
      <w:r w:rsidR="00D00A30">
        <w:rPr>
          <w:color w:val="000000"/>
          <w:szCs w:val="24"/>
          <w:lang w:val="sr-Cyrl-RS"/>
        </w:rPr>
        <w:t xml:space="preserve">друштвене и политичке </w:t>
      </w:r>
      <w:r>
        <w:rPr>
          <w:color w:val="000000"/>
          <w:szCs w:val="24"/>
        </w:rPr>
        <w:t xml:space="preserve">кризе која </w:t>
      </w:r>
      <w:r w:rsidR="00D00A30">
        <w:rPr>
          <w:color w:val="000000"/>
          <w:szCs w:val="24"/>
          <w:lang w:val="sr-Cyrl-RS"/>
        </w:rPr>
        <w:t>ј</w:t>
      </w:r>
      <w:r>
        <w:rPr>
          <w:color w:val="000000"/>
          <w:szCs w:val="24"/>
        </w:rPr>
        <w:t>е зач</w:t>
      </w:r>
      <w:r w:rsidR="00D00A30">
        <w:rPr>
          <w:color w:val="000000"/>
          <w:szCs w:val="24"/>
          <w:lang w:val="sr-Cyrl-RS"/>
        </w:rPr>
        <w:t>ета</w:t>
      </w:r>
      <w:r>
        <w:rPr>
          <w:color w:val="000000"/>
          <w:szCs w:val="24"/>
        </w:rPr>
        <w:t xml:space="preserve"> у другој половини 50-их година ХХ века.</w:t>
      </w:r>
    </w:p>
    <w:p w14:paraId="7E518479" w14:textId="2BF81758" w:rsidR="00596A33" w:rsidRPr="0073284E" w:rsidRDefault="00596A33" w:rsidP="004A3631">
      <w:pPr>
        <w:shd w:val="clear" w:color="auto" w:fill="FFFFFF"/>
        <w:spacing w:line="360" w:lineRule="auto"/>
        <w:jc w:val="both"/>
        <w:rPr>
          <w:szCs w:val="24"/>
        </w:rPr>
      </w:pPr>
      <w:r w:rsidRPr="0073284E">
        <w:rPr>
          <w:szCs w:val="24"/>
        </w:rPr>
        <w:t xml:space="preserve">         </w:t>
      </w:r>
      <w:r w:rsidR="00D00A30" w:rsidRPr="0073284E">
        <w:rPr>
          <w:szCs w:val="24"/>
          <w:lang w:val="sr-Cyrl-RS"/>
        </w:rPr>
        <w:t xml:space="preserve">Истраживања </w:t>
      </w:r>
      <w:r w:rsidRPr="0073284E">
        <w:rPr>
          <w:szCs w:val="24"/>
        </w:rPr>
        <w:t>колег</w:t>
      </w:r>
      <w:r w:rsidR="00D00A30" w:rsidRPr="0073284E">
        <w:rPr>
          <w:szCs w:val="24"/>
          <w:lang w:val="sr-Cyrl-RS"/>
        </w:rPr>
        <w:t>е</w:t>
      </w:r>
      <w:r w:rsidRPr="0073284E">
        <w:rPr>
          <w:szCs w:val="24"/>
        </w:rPr>
        <w:t xml:space="preserve"> Ђуровић</w:t>
      </w:r>
      <w:r w:rsidR="00303F07">
        <w:rPr>
          <w:szCs w:val="24"/>
          <w:lang w:val="sr-Cyrl-RS"/>
        </w:rPr>
        <w:t>а</w:t>
      </w:r>
      <w:r w:rsidRPr="0073284E">
        <w:rPr>
          <w:szCs w:val="24"/>
        </w:rPr>
        <w:t xml:space="preserve"> </w:t>
      </w:r>
      <w:r w:rsidR="00A312B3" w:rsidRPr="0073284E">
        <w:rPr>
          <w:szCs w:val="24"/>
          <w:lang w:val="sr-Cyrl-RS"/>
        </w:rPr>
        <w:t>најдиректније су утицала на остваривање научних  циљева које је пред себе поставио. Кандидат је у докторској дисертацији</w:t>
      </w:r>
      <w:r w:rsidRPr="0073284E">
        <w:rPr>
          <w:szCs w:val="24"/>
        </w:rPr>
        <w:t xml:space="preserve"> „одмери</w:t>
      </w:r>
      <w:r w:rsidR="00A312B3" w:rsidRPr="0073284E">
        <w:rPr>
          <w:szCs w:val="24"/>
          <w:lang w:val="sr-Cyrl-RS"/>
        </w:rPr>
        <w:t>о</w:t>
      </w:r>
      <w:r w:rsidRPr="0073284E">
        <w:rPr>
          <w:szCs w:val="24"/>
        </w:rPr>
        <w:t>“ политички капацитет Босн</w:t>
      </w:r>
      <w:r w:rsidR="00303F07">
        <w:rPr>
          <w:szCs w:val="24"/>
        </w:rPr>
        <w:t>е и Херцеговине у годинама 1945</w:t>
      </w:r>
      <w:r w:rsidR="00303F07">
        <w:rPr>
          <w:szCs w:val="24"/>
          <w:lang w:val="sr-Cyrl-RS"/>
        </w:rPr>
        <w:t>–</w:t>
      </w:r>
      <w:r w:rsidRPr="0073284E">
        <w:rPr>
          <w:szCs w:val="24"/>
        </w:rPr>
        <w:t xml:space="preserve">1958. </w:t>
      </w:r>
      <w:r w:rsidR="00A312B3" w:rsidRPr="0073284E">
        <w:rPr>
          <w:szCs w:val="24"/>
          <w:lang w:val="sr-Cyrl-RS"/>
        </w:rPr>
        <w:t xml:space="preserve">Пажњу је посветио </w:t>
      </w:r>
      <w:r w:rsidRPr="0073284E">
        <w:rPr>
          <w:szCs w:val="24"/>
        </w:rPr>
        <w:t xml:space="preserve"> међуутицај</w:t>
      </w:r>
      <w:r w:rsidR="00A312B3" w:rsidRPr="0073284E">
        <w:rPr>
          <w:szCs w:val="24"/>
          <w:lang w:val="sr-Cyrl-RS"/>
        </w:rPr>
        <w:t>у</w:t>
      </w:r>
      <w:r w:rsidRPr="0073284E">
        <w:rPr>
          <w:szCs w:val="24"/>
        </w:rPr>
        <w:t xml:space="preserve"> онога што се дешавало у југословенској федерацији и конкретној републици</w:t>
      </w:r>
      <w:r w:rsidR="00A312B3" w:rsidRPr="0073284E">
        <w:rPr>
          <w:szCs w:val="24"/>
          <w:lang w:val="sr-Cyrl-RS"/>
        </w:rPr>
        <w:t xml:space="preserve"> Босни и Херцеговини</w:t>
      </w:r>
      <w:r w:rsidRPr="0073284E">
        <w:rPr>
          <w:szCs w:val="24"/>
        </w:rPr>
        <w:t xml:space="preserve">. </w:t>
      </w:r>
      <w:r w:rsidR="00A312B3" w:rsidRPr="0073284E">
        <w:rPr>
          <w:szCs w:val="24"/>
          <w:lang w:val="sr-Cyrl-RS"/>
        </w:rPr>
        <w:t>Сагледао је</w:t>
      </w:r>
      <w:r w:rsidRPr="0073284E">
        <w:rPr>
          <w:szCs w:val="24"/>
        </w:rPr>
        <w:t xml:space="preserve"> </w:t>
      </w:r>
      <w:r w:rsidR="00A312B3" w:rsidRPr="0073284E">
        <w:rPr>
          <w:szCs w:val="24"/>
          <w:lang w:val="sr-Cyrl-RS"/>
        </w:rPr>
        <w:t xml:space="preserve">сложене политичке и друштвене </w:t>
      </w:r>
      <w:r w:rsidRPr="0073284E">
        <w:rPr>
          <w:szCs w:val="24"/>
        </w:rPr>
        <w:t>процес</w:t>
      </w:r>
      <w:r w:rsidR="00A312B3" w:rsidRPr="0073284E">
        <w:rPr>
          <w:szCs w:val="24"/>
          <w:lang w:val="sr-Cyrl-RS"/>
        </w:rPr>
        <w:t>е</w:t>
      </w:r>
      <w:r w:rsidRPr="0073284E">
        <w:rPr>
          <w:szCs w:val="24"/>
        </w:rPr>
        <w:t xml:space="preserve"> који су најдиректније утицали на живот становништва, његов животни стандард, правну сигурност, идеолошка опредељења, исповедање вере, </w:t>
      </w:r>
      <w:r w:rsidR="00A312B3" w:rsidRPr="0073284E">
        <w:rPr>
          <w:szCs w:val="24"/>
          <w:lang w:val="sr-Cyrl-RS"/>
        </w:rPr>
        <w:t xml:space="preserve">појаву </w:t>
      </w:r>
      <w:r w:rsidRPr="0073284E">
        <w:rPr>
          <w:szCs w:val="24"/>
        </w:rPr>
        <w:t>страх</w:t>
      </w:r>
      <w:r w:rsidR="00A312B3" w:rsidRPr="0073284E">
        <w:rPr>
          <w:szCs w:val="24"/>
          <w:lang w:val="sr-Cyrl-RS"/>
        </w:rPr>
        <w:t>а</w:t>
      </w:r>
      <w:r w:rsidRPr="0073284E">
        <w:rPr>
          <w:szCs w:val="24"/>
        </w:rPr>
        <w:t xml:space="preserve">... </w:t>
      </w:r>
      <w:r w:rsidR="00A312B3" w:rsidRPr="0073284E">
        <w:rPr>
          <w:szCs w:val="24"/>
          <w:lang w:val="sr-Cyrl-RS"/>
        </w:rPr>
        <w:t>Убедљиво је образложио</w:t>
      </w:r>
      <w:r w:rsidRPr="0073284E">
        <w:rPr>
          <w:szCs w:val="24"/>
        </w:rPr>
        <w:t xml:space="preserve"> разлоге који су утицали</w:t>
      </w:r>
      <w:r w:rsidR="005F31D2">
        <w:rPr>
          <w:szCs w:val="24"/>
          <w:lang w:val="sr-Cyrl-RS"/>
        </w:rPr>
        <w:t xml:space="preserve"> на то</w:t>
      </w:r>
      <w:r w:rsidRPr="0073284E">
        <w:rPr>
          <w:szCs w:val="24"/>
        </w:rPr>
        <w:t xml:space="preserve"> да Босна и Херцеговина буде изузетак међу југословенским републикама у примени националног принципа приликом обликовања федералног уређења југословенске државе. Уставно обликов</w:t>
      </w:r>
      <w:r w:rsidR="005F31D2">
        <w:rPr>
          <w:szCs w:val="24"/>
        </w:rPr>
        <w:t>ање Босне и Херцеговине још јед</w:t>
      </w:r>
      <w:r w:rsidRPr="0073284E">
        <w:rPr>
          <w:szCs w:val="24"/>
        </w:rPr>
        <w:t>н</w:t>
      </w:r>
      <w:r w:rsidR="005F31D2">
        <w:rPr>
          <w:szCs w:val="24"/>
          <w:lang w:val="sr-Cyrl-RS"/>
        </w:rPr>
        <w:t>а</w:t>
      </w:r>
      <w:r w:rsidRPr="0073284E">
        <w:rPr>
          <w:szCs w:val="24"/>
        </w:rPr>
        <w:t xml:space="preserve"> је од важних </w:t>
      </w:r>
      <w:r w:rsidR="00A312B3" w:rsidRPr="0073284E">
        <w:rPr>
          <w:szCs w:val="24"/>
          <w:lang w:val="sr-Cyrl-RS"/>
        </w:rPr>
        <w:t>тема којој је колега Ђуровић био посвећен истражујући и пишући своју докторску дисертацију.</w:t>
      </w:r>
      <w:r w:rsidRPr="0073284E">
        <w:rPr>
          <w:szCs w:val="24"/>
        </w:rPr>
        <w:t xml:space="preserve"> То важи и за сагледавање учинка централизоване власти на југословенском и републичком нивоу. </w:t>
      </w:r>
      <w:r w:rsidR="00A312B3" w:rsidRPr="0073284E">
        <w:rPr>
          <w:szCs w:val="24"/>
          <w:lang w:val="sr-Cyrl-RS"/>
        </w:rPr>
        <w:t>Обављена истраживања дала су одговор</w:t>
      </w:r>
      <w:r w:rsidRPr="0073284E">
        <w:rPr>
          <w:szCs w:val="24"/>
        </w:rPr>
        <w:t xml:space="preserve"> и на бројна питања везана за метанастазичка кретања становништва Босне и Херцеговине и мотиве којима су подстакнута (егзистенцијалне, националне, верске, идеолошке, економске, политичке</w:t>
      </w:r>
      <w:r w:rsidRPr="0073284E">
        <w:rPr>
          <w:szCs w:val="24"/>
          <w:lang w:val="sr-Cyrl-RS"/>
        </w:rPr>
        <w:t xml:space="preserve"> прилике</w:t>
      </w:r>
      <w:r w:rsidRPr="0073284E">
        <w:rPr>
          <w:szCs w:val="24"/>
        </w:rPr>
        <w:t xml:space="preserve">...). </w:t>
      </w:r>
      <w:r w:rsidR="00A312B3" w:rsidRPr="0073284E">
        <w:rPr>
          <w:szCs w:val="24"/>
          <w:lang w:val="sr-Cyrl-RS"/>
        </w:rPr>
        <w:t>Све</w:t>
      </w:r>
      <w:r w:rsidR="005F31D2">
        <w:rPr>
          <w:szCs w:val="24"/>
          <w:lang w:val="sr-Cyrl-RS"/>
        </w:rPr>
        <w:t>ст</w:t>
      </w:r>
      <w:r w:rsidR="00A312B3" w:rsidRPr="0073284E">
        <w:rPr>
          <w:szCs w:val="24"/>
          <w:lang w:val="sr-Cyrl-RS"/>
        </w:rPr>
        <w:t xml:space="preserve">рано </w:t>
      </w:r>
      <w:r w:rsidR="00A312B3" w:rsidRPr="0073284E">
        <w:rPr>
          <w:szCs w:val="24"/>
          <w:lang w:val="sr-Cyrl-RS"/>
        </w:rPr>
        <w:lastRenderedPageBreak/>
        <w:t>истраживачко с</w:t>
      </w:r>
      <w:r w:rsidRPr="0073284E">
        <w:rPr>
          <w:szCs w:val="24"/>
        </w:rPr>
        <w:t xml:space="preserve">агледавање </w:t>
      </w:r>
      <w:r w:rsidR="00A312B3" w:rsidRPr="0073284E">
        <w:rPr>
          <w:szCs w:val="24"/>
          <w:lang w:val="sr-Cyrl-RS"/>
        </w:rPr>
        <w:t>напора</w:t>
      </w:r>
      <w:r w:rsidRPr="0073284E">
        <w:rPr>
          <w:szCs w:val="24"/>
        </w:rPr>
        <w:t xml:space="preserve"> КПЈ на придобијању маса, анализа политичких и идеолошких расположења становништва, судар аутентичне револуције и совјетских искустава, одгонетање суштине процеса који су водили децентрализацији и демократизацији друштва, уочавање мимикрије и страха у коме се живи, почетак и обриси кризе која прети југословенској држави, још неки су од циљева кој</w:t>
      </w:r>
      <w:r w:rsidR="00A312B3" w:rsidRPr="0073284E">
        <w:rPr>
          <w:szCs w:val="24"/>
          <w:lang w:val="sr-Cyrl-RS"/>
        </w:rPr>
        <w:t>е је колега Ђуровић себи поставио и у докторској дисертацији остварио.</w:t>
      </w:r>
      <w:r w:rsidRPr="0073284E">
        <w:rPr>
          <w:szCs w:val="24"/>
        </w:rPr>
        <w:t xml:space="preserve">  </w:t>
      </w:r>
    </w:p>
    <w:p w14:paraId="7C509064" w14:textId="77777777" w:rsidR="00A72AA4" w:rsidRPr="0073284E" w:rsidRDefault="00A72AA4" w:rsidP="004A3631">
      <w:pPr>
        <w:shd w:val="clear" w:color="auto" w:fill="FFFFFF"/>
        <w:spacing w:line="360" w:lineRule="auto"/>
        <w:jc w:val="both"/>
        <w:rPr>
          <w:szCs w:val="24"/>
        </w:rPr>
      </w:pPr>
    </w:p>
    <w:p w14:paraId="185412CA" w14:textId="78C853AA" w:rsidR="00596A33" w:rsidRPr="00784E13" w:rsidRDefault="00596A33" w:rsidP="004A3631">
      <w:pPr>
        <w:shd w:val="clear" w:color="auto" w:fill="FFFFFF"/>
        <w:spacing w:line="360" w:lineRule="auto"/>
        <w:jc w:val="both"/>
        <w:rPr>
          <w:b/>
          <w:color w:val="000000"/>
          <w:szCs w:val="24"/>
          <w:lang w:val="sr-Cyrl-RS"/>
        </w:rPr>
      </w:pPr>
      <w:r>
        <w:rPr>
          <w:b/>
          <w:color w:val="000000"/>
          <w:szCs w:val="24"/>
        </w:rPr>
        <w:t>Основне хипотезе</w:t>
      </w:r>
      <w:r w:rsidR="00784E13">
        <w:rPr>
          <w:b/>
          <w:color w:val="000000"/>
          <w:szCs w:val="24"/>
          <w:lang w:val="sr-Cyrl-RS"/>
        </w:rPr>
        <w:t xml:space="preserve"> од којих се пошло у истраживању</w:t>
      </w:r>
    </w:p>
    <w:p w14:paraId="5927594B" w14:textId="523BE6E4" w:rsidR="005F31D2" w:rsidRPr="005F31D2" w:rsidRDefault="00596A33" w:rsidP="004A3631">
      <w:pPr>
        <w:shd w:val="clear" w:color="auto" w:fill="FFFFFF"/>
        <w:spacing w:line="360" w:lineRule="auto"/>
        <w:jc w:val="both"/>
        <w:rPr>
          <w:szCs w:val="24"/>
          <w:lang w:val="sr-Cyrl-RS"/>
        </w:rPr>
      </w:pPr>
      <w:r>
        <w:rPr>
          <w:b/>
          <w:color w:val="000000"/>
          <w:szCs w:val="24"/>
        </w:rPr>
        <w:t xml:space="preserve">       </w:t>
      </w:r>
      <w:r>
        <w:rPr>
          <w:color w:val="000000"/>
          <w:szCs w:val="24"/>
        </w:rPr>
        <w:t xml:space="preserve">Истраживање колеге Ђуровића засновано је на више научних хипотеза. Претпоставка је кандидата да су политика КПЈ, </w:t>
      </w:r>
      <w:r>
        <w:rPr>
          <w:szCs w:val="24"/>
        </w:rPr>
        <w:t>формулисана у међуратном периоду</w:t>
      </w:r>
      <w:r w:rsidR="005F31D2">
        <w:rPr>
          <w:szCs w:val="24"/>
          <w:lang w:val="sr-Cyrl-RS"/>
        </w:rPr>
        <w:t>,</w:t>
      </w:r>
      <w:r>
        <w:rPr>
          <w:szCs w:val="24"/>
        </w:rPr>
        <w:t xml:space="preserve"> и дешавања у Другом светском рату, најдиректније</w:t>
      </w:r>
      <w:r>
        <w:rPr>
          <w:szCs w:val="24"/>
          <w:lang w:val="sr-Cyrl-BA"/>
        </w:rPr>
        <w:t xml:space="preserve"> </w:t>
      </w:r>
      <w:r>
        <w:rPr>
          <w:szCs w:val="24"/>
        </w:rPr>
        <w:t>утицали на политичке процесе у Босн</w:t>
      </w:r>
      <w:r w:rsidR="005F31D2">
        <w:rPr>
          <w:szCs w:val="24"/>
        </w:rPr>
        <w:t>и и Херцеговини у годинама 1945</w:t>
      </w:r>
      <w:r w:rsidR="005F31D2">
        <w:rPr>
          <w:szCs w:val="24"/>
          <w:lang w:val="sr-Cyrl-RS"/>
        </w:rPr>
        <w:t>–</w:t>
      </w:r>
      <w:r>
        <w:rPr>
          <w:szCs w:val="24"/>
        </w:rPr>
        <w:t>1958. Хипотеза је колеге Ђуровића да је Босна и Херцеговна у</w:t>
      </w:r>
      <w:r>
        <w:rPr>
          <w:szCs w:val="24"/>
          <w:lang w:val="sr-Cyrl-BA"/>
        </w:rPr>
        <w:t xml:space="preserve"> </w:t>
      </w:r>
      <w:r>
        <w:rPr>
          <w:szCs w:val="24"/>
        </w:rPr>
        <w:t>југословенској федерацији</w:t>
      </w:r>
      <w:r>
        <w:rPr>
          <w:szCs w:val="24"/>
          <w:lang w:val="sr-Cyrl-BA"/>
        </w:rPr>
        <w:t xml:space="preserve"> конституисана </w:t>
      </w:r>
      <w:r>
        <w:rPr>
          <w:szCs w:val="24"/>
        </w:rPr>
        <w:t>као про</w:t>
      </w:r>
      <w:r>
        <w:rPr>
          <w:szCs w:val="24"/>
          <w:lang w:val="sr-Cyrl-BA"/>
        </w:rPr>
        <w:t>тивречност</w:t>
      </w:r>
      <w:r>
        <w:rPr>
          <w:szCs w:val="24"/>
        </w:rPr>
        <w:t xml:space="preserve"> националном принципу федералног уређења Југославије</w:t>
      </w:r>
      <w:r>
        <w:rPr>
          <w:szCs w:val="24"/>
          <w:lang w:val="sr-Cyrl-BA"/>
        </w:rPr>
        <w:t xml:space="preserve"> и </w:t>
      </w:r>
      <w:r>
        <w:rPr>
          <w:szCs w:val="24"/>
        </w:rPr>
        <w:t xml:space="preserve">да је из тих разлога та република </w:t>
      </w:r>
      <w:r>
        <w:rPr>
          <w:szCs w:val="24"/>
          <w:lang w:val="sr-Cyrl-BA"/>
        </w:rPr>
        <w:t>у</w:t>
      </w:r>
      <w:r>
        <w:rPr>
          <w:szCs w:val="24"/>
        </w:rPr>
        <w:t xml:space="preserve"> много чему</w:t>
      </w:r>
      <w:r>
        <w:rPr>
          <w:szCs w:val="24"/>
          <w:lang w:val="sr-Cyrl-BA"/>
        </w:rPr>
        <w:t xml:space="preserve"> </w:t>
      </w:r>
      <w:r>
        <w:rPr>
          <w:szCs w:val="24"/>
        </w:rPr>
        <w:t>имала посебно место у југословенској федерацији</w:t>
      </w:r>
      <w:r>
        <w:rPr>
          <w:szCs w:val="24"/>
          <w:lang w:val="sr-Cyrl-BA"/>
        </w:rPr>
        <w:t>.</w:t>
      </w:r>
      <w:r>
        <w:rPr>
          <w:szCs w:val="24"/>
        </w:rPr>
        <w:t xml:space="preserve"> </w:t>
      </w:r>
      <w:r w:rsidR="00A312B3">
        <w:rPr>
          <w:szCs w:val="24"/>
          <w:lang w:val="sr-Cyrl-RS"/>
        </w:rPr>
        <w:t>Научна је п</w:t>
      </w:r>
      <w:r>
        <w:rPr>
          <w:szCs w:val="24"/>
        </w:rPr>
        <w:t>ретпоставка кандидата да је у</w:t>
      </w:r>
      <w:r>
        <w:rPr>
          <w:szCs w:val="24"/>
          <w:lang w:val="sr-Cyrl-BA"/>
        </w:rPr>
        <w:t>ставно уобличавање федералне Босне и Херцеговине 1946. године  садржало бројне противречности</w:t>
      </w:r>
      <w:r>
        <w:rPr>
          <w:szCs w:val="24"/>
        </w:rPr>
        <w:t xml:space="preserve">, као и да је власт </w:t>
      </w:r>
      <w:r>
        <w:rPr>
          <w:szCs w:val="24"/>
          <w:lang w:val="sr-Cyrl-BA"/>
        </w:rPr>
        <w:t>у</w:t>
      </w:r>
      <w:r>
        <w:rPr>
          <w:szCs w:val="24"/>
        </w:rPr>
        <w:t xml:space="preserve"> годинама</w:t>
      </w:r>
      <w:r>
        <w:rPr>
          <w:szCs w:val="24"/>
          <w:lang w:val="sr-Cyrl-BA"/>
        </w:rPr>
        <w:t xml:space="preserve"> </w:t>
      </w:r>
      <w:r w:rsidR="005F31D2">
        <w:rPr>
          <w:szCs w:val="24"/>
        </w:rPr>
        <w:t>1945</w:t>
      </w:r>
      <w:r w:rsidR="005F31D2">
        <w:rPr>
          <w:szCs w:val="24"/>
          <w:lang w:val="sr-Cyrl-RS"/>
        </w:rPr>
        <w:t>–</w:t>
      </w:r>
      <w:r>
        <w:rPr>
          <w:szCs w:val="24"/>
        </w:rPr>
        <w:t>1948</w:t>
      </w:r>
      <w:r>
        <w:rPr>
          <w:szCs w:val="24"/>
          <w:lang w:val="sr-Cyrl-BA"/>
        </w:rPr>
        <w:t xml:space="preserve">. умногоме </w:t>
      </w:r>
      <w:r>
        <w:rPr>
          <w:szCs w:val="24"/>
        </w:rPr>
        <w:t xml:space="preserve">поништавала посебности југословенских република, па тако и Босне и Херцеговине. </w:t>
      </w:r>
      <w:r w:rsidR="005F31D2">
        <w:rPr>
          <w:szCs w:val="24"/>
          <w:lang w:val="sr-Cyrl-RS"/>
        </w:rPr>
        <w:t>На почетку</w:t>
      </w:r>
      <w:r w:rsidR="00A312B3">
        <w:rPr>
          <w:szCs w:val="24"/>
          <w:lang w:val="sr-Cyrl-RS"/>
        </w:rPr>
        <w:t xml:space="preserve"> рада на докторској дисертацији колега Ђуровић је поставио и следеће хипотезе: </w:t>
      </w:r>
      <w:r>
        <w:rPr>
          <w:szCs w:val="24"/>
        </w:rPr>
        <w:t xml:space="preserve"> да</w:t>
      </w:r>
      <w:r>
        <w:rPr>
          <w:szCs w:val="24"/>
          <w:lang w:val="sr-Cyrl-RS"/>
        </w:rPr>
        <w:t xml:space="preserve"> </w:t>
      </w:r>
      <w:r>
        <w:rPr>
          <w:szCs w:val="24"/>
        </w:rPr>
        <w:t>је КПЈ у Босни и Херцеговини тежила додатној националној хетерогенизацији; да су југословенски к</w:t>
      </w:r>
      <w:r>
        <w:rPr>
          <w:szCs w:val="24"/>
          <w:lang w:val="sr-Cyrl-BA"/>
        </w:rPr>
        <w:t xml:space="preserve">омунисти у Босни и Херцеговини после </w:t>
      </w:r>
      <w:r>
        <w:rPr>
          <w:szCs w:val="24"/>
        </w:rPr>
        <w:t xml:space="preserve">Другог светског </w:t>
      </w:r>
      <w:r>
        <w:rPr>
          <w:szCs w:val="24"/>
          <w:lang w:val="sr-Cyrl-BA"/>
        </w:rPr>
        <w:t>рата вршили и унутрашња и спољашња померања ставовништа</w:t>
      </w:r>
      <w:r>
        <w:rPr>
          <w:szCs w:val="24"/>
        </w:rPr>
        <w:t xml:space="preserve"> и тако</w:t>
      </w:r>
      <w:r>
        <w:rPr>
          <w:szCs w:val="24"/>
          <w:lang w:val="sr-Cyrl-BA"/>
        </w:rPr>
        <w:t xml:space="preserve"> директно</w:t>
      </w:r>
      <w:r>
        <w:rPr>
          <w:szCs w:val="24"/>
        </w:rPr>
        <w:t xml:space="preserve"> утицали на националну структуру те југословенске републике; да</w:t>
      </w:r>
      <w:r>
        <w:rPr>
          <w:szCs w:val="24"/>
          <w:lang w:val="sr-Cyrl-RS"/>
        </w:rPr>
        <w:t xml:space="preserve"> </w:t>
      </w:r>
      <w:r>
        <w:rPr>
          <w:szCs w:val="24"/>
        </w:rPr>
        <w:t>је партија на власти у Босни и Херцеговини радила, употребљавајући сва средства</w:t>
      </w:r>
      <w:r w:rsidR="005F31D2">
        <w:rPr>
          <w:szCs w:val="24"/>
          <w:lang w:val="sr-Cyrl-RS"/>
        </w:rPr>
        <w:t>,</w:t>
      </w:r>
      <w:r>
        <w:rPr>
          <w:szCs w:val="24"/>
        </w:rPr>
        <w:t xml:space="preserve"> па и силу, на успостављању „складних односа“ између националних и верских ентитета; да је</w:t>
      </w:r>
      <w:r>
        <w:rPr>
          <w:szCs w:val="24"/>
          <w:lang w:val="sr-Cyrl-BA"/>
        </w:rPr>
        <w:t xml:space="preserve"> </w:t>
      </w:r>
      <w:r>
        <w:rPr>
          <w:szCs w:val="24"/>
        </w:rPr>
        <w:t>добар д</w:t>
      </w:r>
      <w:r>
        <w:rPr>
          <w:szCs w:val="24"/>
          <w:lang w:val="sr-Cyrl-BA"/>
        </w:rPr>
        <w:t>е</w:t>
      </w:r>
      <w:r>
        <w:rPr>
          <w:szCs w:val="24"/>
        </w:rPr>
        <w:t>о својих енергија и кадровских капацитета КПЈ је усмеравала ка придобијању маса и обрачуну са заосталим</w:t>
      </w:r>
      <w:r>
        <w:rPr>
          <w:szCs w:val="24"/>
          <w:lang w:val="sr-Cyrl-BA"/>
        </w:rPr>
        <w:t xml:space="preserve"> непријатељским групама </w:t>
      </w:r>
      <w:r>
        <w:rPr>
          <w:szCs w:val="24"/>
        </w:rPr>
        <w:t>различитих политичких и војних оријентација. Хипотеза је кандидата да је подизање културног и образовног нивоа становништва, као и ширење</w:t>
      </w:r>
      <w:r>
        <w:rPr>
          <w:szCs w:val="24"/>
          <w:lang w:val="sr-Cyrl-BA"/>
        </w:rPr>
        <w:t xml:space="preserve"> толеранције</w:t>
      </w:r>
      <w:r>
        <w:rPr>
          <w:szCs w:val="24"/>
        </w:rPr>
        <w:t xml:space="preserve">, имало изразити политички значај у Босни и Херцеговини и чинило основу политике братства и јединства у тој југословенској републици. Колега Ђуровић </w:t>
      </w:r>
      <w:r w:rsidR="00BB7861">
        <w:rPr>
          <w:szCs w:val="24"/>
          <w:lang w:val="sr-Cyrl-RS"/>
        </w:rPr>
        <w:t xml:space="preserve">је </w:t>
      </w:r>
      <w:r>
        <w:rPr>
          <w:szCs w:val="24"/>
        </w:rPr>
        <w:t>своја истраживања базира</w:t>
      </w:r>
      <w:r w:rsidR="006F0FE7">
        <w:rPr>
          <w:szCs w:val="24"/>
          <w:lang w:val="sr-Cyrl-RS"/>
        </w:rPr>
        <w:t>о и</w:t>
      </w:r>
      <w:r>
        <w:rPr>
          <w:szCs w:val="24"/>
        </w:rPr>
        <w:t xml:space="preserve"> на претпоставкама да је: п</w:t>
      </w:r>
      <w:r>
        <w:rPr>
          <w:szCs w:val="24"/>
          <w:lang w:val="sr-Cyrl-BA"/>
        </w:rPr>
        <w:t xml:space="preserve">олитика КПЈ према селу и остваривању петогодишњег плана имала </w:t>
      </w:r>
      <w:r>
        <w:rPr>
          <w:szCs w:val="24"/>
        </w:rPr>
        <w:t xml:space="preserve">најдиректнији </w:t>
      </w:r>
      <w:r w:rsidR="005F31D2">
        <w:rPr>
          <w:szCs w:val="24"/>
          <w:lang w:val="sr-Cyrl-BA"/>
        </w:rPr>
        <w:t>утицај на</w:t>
      </w:r>
      <w:r>
        <w:rPr>
          <w:szCs w:val="24"/>
          <w:lang w:val="sr-Cyrl-BA"/>
        </w:rPr>
        <w:t xml:space="preserve"> укупне политичке и међунационалне односе у Босни и Херцеговини</w:t>
      </w:r>
      <w:r>
        <w:rPr>
          <w:szCs w:val="24"/>
        </w:rPr>
        <w:t xml:space="preserve">; сукоб са </w:t>
      </w:r>
      <w:r>
        <w:rPr>
          <w:szCs w:val="24"/>
        </w:rPr>
        <w:lastRenderedPageBreak/>
        <w:t>Информбироом</w:t>
      </w:r>
      <w:r>
        <w:rPr>
          <w:szCs w:val="24"/>
          <w:lang w:val="sr-Cyrl-BA"/>
        </w:rPr>
        <w:t xml:space="preserve"> 1948.</w:t>
      </w:r>
      <w:r>
        <w:rPr>
          <w:szCs w:val="24"/>
        </w:rPr>
        <w:t xml:space="preserve"> изазвао расцеп у</w:t>
      </w:r>
      <w:r>
        <w:rPr>
          <w:szCs w:val="24"/>
          <w:lang w:val="sr-Cyrl-BA"/>
        </w:rPr>
        <w:t xml:space="preserve"> Покрајинском комитету КПЈ за</w:t>
      </w:r>
      <w:r>
        <w:rPr>
          <w:szCs w:val="24"/>
        </w:rPr>
        <w:t xml:space="preserve"> Босн</w:t>
      </w:r>
      <w:r>
        <w:rPr>
          <w:szCs w:val="24"/>
          <w:lang w:val="sr-Cyrl-BA"/>
        </w:rPr>
        <w:t>у</w:t>
      </w:r>
      <w:r>
        <w:rPr>
          <w:szCs w:val="24"/>
        </w:rPr>
        <w:t xml:space="preserve"> и </w:t>
      </w:r>
      <w:r>
        <w:rPr>
          <w:szCs w:val="24"/>
          <w:lang w:val="sr-Cyrl-BA"/>
        </w:rPr>
        <w:t>Х</w:t>
      </w:r>
      <w:r>
        <w:rPr>
          <w:szCs w:val="24"/>
        </w:rPr>
        <w:t>ерцеговин</w:t>
      </w:r>
      <w:r>
        <w:rPr>
          <w:szCs w:val="24"/>
          <w:lang w:val="sr-Cyrl-BA"/>
        </w:rPr>
        <w:t>у,</w:t>
      </w:r>
      <w:r>
        <w:rPr>
          <w:szCs w:val="24"/>
        </w:rPr>
        <w:t xml:space="preserve"> иако колебљивост дела највиших партијских функционера није санкционисана; процес децентрализације власти и демократ</w:t>
      </w:r>
      <w:r w:rsidR="005F31D2">
        <w:rPr>
          <w:szCs w:val="24"/>
        </w:rPr>
        <w:t>изације друштва у годинама 1950</w:t>
      </w:r>
      <w:r w:rsidR="005F31D2">
        <w:rPr>
          <w:szCs w:val="24"/>
          <w:lang w:val="sr-Cyrl-RS"/>
        </w:rPr>
        <w:t>–</w:t>
      </w:r>
      <w:r>
        <w:rPr>
          <w:szCs w:val="24"/>
        </w:rPr>
        <w:t>1954. допринео усложњавању политичких прилика</w:t>
      </w:r>
      <w:r>
        <w:rPr>
          <w:szCs w:val="24"/>
          <w:lang w:val="sr-Cyrl-BA"/>
        </w:rPr>
        <w:t xml:space="preserve"> у </w:t>
      </w:r>
      <w:r>
        <w:rPr>
          <w:szCs w:val="24"/>
        </w:rPr>
        <w:t xml:space="preserve">Босни и Херцеговини (понекад се децентрализација исказивала као дезинтеграција). </w:t>
      </w:r>
      <w:r w:rsidR="006F0FE7">
        <w:rPr>
          <w:szCs w:val="24"/>
          <w:lang w:val="sr-Cyrl-RS"/>
        </w:rPr>
        <w:t>Од важности је и х</w:t>
      </w:r>
      <w:r>
        <w:rPr>
          <w:szCs w:val="24"/>
        </w:rPr>
        <w:t>ипотеза колеге Ђуровића да је п</w:t>
      </w:r>
      <w:r>
        <w:rPr>
          <w:szCs w:val="24"/>
          <w:lang w:val="sr-Cyrl-BA"/>
        </w:rPr>
        <w:t>едесетих г</w:t>
      </w:r>
      <w:r>
        <w:rPr>
          <w:szCs w:val="24"/>
        </w:rPr>
        <w:t>один</w:t>
      </w:r>
      <w:r>
        <w:rPr>
          <w:szCs w:val="24"/>
          <w:lang w:val="sr-Cyrl-BA"/>
        </w:rPr>
        <w:t>а</w:t>
      </w:r>
      <w:r>
        <w:rPr>
          <w:szCs w:val="24"/>
        </w:rPr>
        <w:t xml:space="preserve"> приметно убрзано нарастање бирократије на свим нивоима (републички, срески, општински). То важи и за појаву локализама проистеклих из процеса затварања југословенских република и обликовања локалне свести код „републичких елита“. Колега Ђуровић</w:t>
      </w:r>
      <w:r w:rsidR="005F31D2">
        <w:rPr>
          <w:szCs w:val="24"/>
          <w:lang w:val="sr-Cyrl-RS"/>
        </w:rPr>
        <w:t xml:space="preserve"> је</w:t>
      </w:r>
      <w:r>
        <w:rPr>
          <w:szCs w:val="24"/>
        </w:rPr>
        <w:t xml:space="preserve"> истраживања засн</w:t>
      </w:r>
      <w:r w:rsidR="006F0FE7">
        <w:rPr>
          <w:szCs w:val="24"/>
          <w:lang w:val="sr-Cyrl-RS"/>
        </w:rPr>
        <w:t>овао</w:t>
      </w:r>
      <w:r>
        <w:rPr>
          <w:szCs w:val="24"/>
        </w:rPr>
        <w:t xml:space="preserve"> и на претпоставци да су у</w:t>
      </w:r>
      <w:r w:rsidR="005F31D2">
        <w:rPr>
          <w:szCs w:val="24"/>
          <w:lang w:val="sr-Cyrl-RS"/>
        </w:rPr>
        <w:t xml:space="preserve"> </w:t>
      </w:r>
      <w:r>
        <w:rPr>
          <w:szCs w:val="24"/>
        </w:rPr>
        <w:t>др</w:t>
      </w:r>
      <w:r w:rsidR="005F31D2">
        <w:rPr>
          <w:szCs w:val="24"/>
        </w:rPr>
        <w:t>угој половини 50-их постале уочљ</w:t>
      </w:r>
      <w:r>
        <w:rPr>
          <w:szCs w:val="24"/>
        </w:rPr>
        <w:t>иве последице дубоке системске кризе (политичке, економске, уставно-правне...) која је потресала државу, обузима</w:t>
      </w:r>
      <w:r w:rsidR="005F31D2">
        <w:rPr>
          <w:szCs w:val="24"/>
          <w:lang w:val="sr-Cyrl-RS"/>
        </w:rPr>
        <w:t>ла</w:t>
      </w:r>
      <w:r>
        <w:rPr>
          <w:szCs w:val="24"/>
        </w:rPr>
        <w:t xml:space="preserve"> партију на власти, утицала на односе у федерацији и између југословенских република.</w:t>
      </w:r>
      <w:r w:rsidR="006F0FE7">
        <w:rPr>
          <w:szCs w:val="24"/>
          <w:lang w:val="sr-Cyrl-RS"/>
        </w:rPr>
        <w:t xml:space="preserve"> Наведене хипотезе обављена истраживања су потврдила, надоградила, а једним мањим делом и оспорила.</w:t>
      </w:r>
    </w:p>
    <w:p w14:paraId="77725AB9" w14:textId="77777777" w:rsidR="00596A33" w:rsidRDefault="00596A33" w:rsidP="004A3631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Метод истраживања</w:t>
      </w:r>
    </w:p>
    <w:p w14:paraId="790F6D34" w14:textId="71158EE2" w:rsidR="00596A33" w:rsidRPr="009A6251" w:rsidRDefault="00596A33" w:rsidP="004A3631">
      <w:pPr>
        <w:spacing w:line="360" w:lineRule="auto"/>
        <w:jc w:val="both"/>
        <w:rPr>
          <w:szCs w:val="24"/>
          <w:lang w:val="sr-Cyrl-BA"/>
        </w:rPr>
      </w:pPr>
      <w:r w:rsidRPr="009A6251">
        <w:rPr>
          <w:szCs w:val="24"/>
          <w:lang w:val="sr-Cyrl-BA"/>
        </w:rPr>
        <w:t xml:space="preserve">          </w:t>
      </w:r>
      <w:r w:rsidRPr="009A6251">
        <w:rPr>
          <w:szCs w:val="24"/>
        </w:rPr>
        <w:t>При изради докторске дисертације колега Ђуровић ће се пре свега ослања</w:t>
      </w:r>
      <w:r w:rsidR="006F0FE7" w:rsidRPr="009A6251">
        <w:rPr>
          <w:szCs w:val="24"/>
          <w:lang w:val="sr-Cyrl-RS"/>
        </w:rPr>
        <w:t>о</w:t>
      </w:r>
      <w:r w:rsidRPr="009A6251">
        <w:rPr>
          <w:szCs w:val="24"/>
        </w:rPr>
        <w:t xml:space="preserve"> на методологију историјске науке. У мери у којој то </w:t>
      </w:r>
      <w:r w:rsidR="006F0FE7" w:rsidRPr="009A6251">
        <w:rPr>
          <w:szCs w:val="24"/>
          <w:lang w:val="sr-Cyrl-RS"/>
        </w:rPr>
        <w:t>обрада теме докторске дисертације захтевала,</w:t>
      </w:r>
      <w:r w:rsidRPr="009A6251">
        <w:rPr>
          <w:szCs w:val="24"/>
        </w:rPr>
        <w:t xml:space="preserve"> користи</w:t>
      </w:r>
      <w:r w:rsidR="006F0FE7" w:rsidRPr="009A6251">
        <w:rPr>
          <w:szCs w:val="24"/>
          <w:lang w:val="sr-Cyrl-RS"/>
        </w:rPr>
        <w:t>о је</w:t>
      </w:r>
      <w:r w:rsidRPr="009A6251">
        <w:rPr>
          <w:szCs w:val="24"/>
        </w:rPr>
        <w:t xml:space="preserve"> и методе и технике других друштвених</w:t>
      </w:r>
      <w:r w:rsidRPr="009A6251">
        <w:rPr>
          <w:szCs w:val="24"/>
          <w:lang w:val="sr-Cyrl-BA"/>
        </w:rPr>
        <w:t xml:space="preserve"> и хуманистичких</w:t>
      </w:r>
      <w:r w:rsidRPr="009A6251">
        <w:rPr>
          <w:szCs w:val="24"/>
        </w:rPr>
        <w:t xml:space="preserve"> наука. Кандидат </w:t>
      </w:r>
      <w:r w:rsidR="006F0FE7" w:rsidRPr="009A6251">
        <w:rPr>
          <w:szCs w:val="24"/>
          <w:lang w:val="sr-Cyrl-RS"/>
        </w:rPr>
        <w:t>уложио видан напор</w:t>
      </w:r>
      <w:r w:rsidRPr="009A6251">
        <w:rPr>
          <w:szCs w:val="24"/>
        </w:rPr>
        <w:t xml:space="preserve"> да </w:t>
      </w:r>
      <w:r w:rsidR="006F0FE7" w:rsidRPr="009A6251">
        <w:rPr>
          <w:szCs w:val="24"/>
          <w:lang w:val="sr-Cyrl-RS"/>
        </w:rPr>
        <w:t>тему докторске дисертације што</w:t>
      </w:r>
      <w:r w:rsidRPr="009A6251">
        <w:rPr>
          <w:szCs w:val="24"/>
        </w:rPr>
        <w:t xml:space="preserve"> свеобухватније истражи</w:t>
      </w:r>
      <w:r w:rsidR="006F0FE7" w:rsidRPr="009A6251">
        <w:rPr>
          <w:szCs w:val="24"/>
          <w:lang w:val="sr-Cyrl-RS"/>
        </w:rPr>
        <w:t>. Из тих разлога темељно је истражио грађу похрањену у кључним југословенским архивима за његову тему</w:t>
      </w:r>
      <w:r w:rsidR="00311179" w:rsidRPr="009A6251">
        <w:rPr>
          <w:szCs w:val="24"/>
          <w:lang w:val="sr-Cyrl-RS"/>
        </w:rPr>
        <w:t>.</w:t>
      </w:r>
      <w:r w:rsidRPr="009A6251">
        <w:rPr>
          <w:szCs w:val="24"/>
        </w:rPr>
        <w:t xml:space="preserve"> </w:t>
      </w:r>
      <w:r w:rsidR="00311179" w:rsidRPr="009A6251">
        <w:rPr>
          <w:szCs w:val="24"/>
          <w:lang w:val="sr-Cyrl-RS"/>
        </w:rPr>
        <w:t>Колега Ђуровић је у</w:t>
      </w:r>
      <w:r w:rsidR="00311179" w:rsidRPr="009A6251">
        <w:rPr>
          <w:szCs w:val="24"/>
        </w:rPr>
        <w:t xml:space="preserve"> Архиву </w:t>
      </w:r>
      <w:r w:rsidR="00311179" w:rsidRPr="009A6251">
        <w:rPr>
          <w:szCs w:val="24"/>
          <w:lang w:val="sr-Cyrl-BA"/>
        </w:rPr>
        <w:t xml:space="preserve">Југославије </w:t>
      </w:r>
      <w:r w:rsidR="00311179" w:rsidRPr="009A6251">
        <w:rPr>
          <w:szCs w:val="24"/>
        </w:rPr>
        <w:t>истражи</w:t>
      </w:r>
      <w:r w:rsidR="00311179" w:rsidRPr="009A6251">
        <w:rPr>
          <w:szCs w:val="24"/>
          <w:lang w:val="sr-Cyrl-RS"/>
        </w:rPr>
        <w:t>о</w:t>
      </w:r>
      <w:r w:rsidR="005F31D2">
        <w:rPr>
          <w:szCs w:val="24"/>
          <w:lang w:val="sr-Cyrl-BA"/>
        </w:rPr>
        <w:t xml:space="preserve"> кључне фондове и збирке који</w:t>
      </w:r>
      <w:r w:rsidR="00311179" w:rsidRPr="009A6251">
        <w:rPr>
          <w:szCs w:val="24"/>
          <w:lang w:val="sr-Cyrl-BA"/>
        </w:rPr>
        <w:t xml:space="preserve"> се односе на уставно уобличавање Југославије и Босне и Херцеговине</w:t>
      </w:r>
      <w:r w:rsidR="00311179" w:rsidRPr="009A6251">
        <w:rPr>
          <w:szCs w:val="24"/>
        </w:rPr>
        <w:t xml:space="preserve"> и начин функционисања и управљања државом и партијом</w:t>
      </w:r>
      <w:r w:rsidR="00311179" w:rsidRPr="009A6251">
        <w:rPr>
          <w:szCs w:val="24"/>
          <w:lang w:val="sr-Cyrl-BA"/>
        </w:rPr>
        <w:t xml:space="preserve"> </w:t>
      </w:r>
      <w:r w:rsidR="005F31D2">
        <w:rPr>
          <w:szCs w:val="24"/>
          <w:lang w:val="sr-Cyrl-RS"/>
        </w:rPr>
        <w:t>(4 архивска фонда и збирке</w:t>
      </w:r>
      <w:r w:rsidR="003830B7" w:rsidRPr="009A6251">
        <w:rPr>
          <w:szCs w:val="24"/>
          <w:lang w:val="sr-Cyrl-RS"/>
        </w:rPr>
        <w:t>)</w:t>
      </w:r>
      <w:r w:rsidR="00311179" w:rsidRPr="009A6251">
        <w:rPr>
          <w:szCs w:val="24"/>
          <w:lang w:val="sr-Cyrl-RS"/>
        </w:rPr>
        <w:t>.</w:t>
      </w:r>
      <w:r w:rsidR="003830B7" w:rsidRPr="009A6251">
        <w:rPr>
          <w:szCs w:val="24"/>
          <w:lang w:val="sr-Cyrl-RS"/>
        </w:rPr>
        <w:t xml:space="preserve"> </w:t>
      </w:r>
      <w:r w:rsidR="009A6251" w:rsidRPr="009A6251">
        <w:rPr>
          <w:szCs w:val="24"/>
        </w:rPr>
        <w:t xml:space="preserve">У Архиву Босне и Херцеговине </w:t>
      </w:r>
      <w:r w:rsidR="009A6251" w:rsidRPr="009A6251">
        <w:rPr>
          <w:szCs w:val="24"/>
          <w:lang w:val="sr-Cyrl-RS"/>
        </w:rPr>
        <w:t xml:space="preserve">истражио је грађу </w:t>
      </w:r>
      <w:r w:rsidR="009A6251" w:rsidRPr="009A6251">
        <w:rPr>
          <w:szCs w:val="24"/>
        </w:rPr>
        <w:t xml:space="preserve"> која се односи на делатност </w:t>
      </w:r>
      <w:r w:rsidR="009A6251" w:rsidRPr="009A6251">
        <w:rPr>
          <w:szCs w:val="24"/>
          <w:lang w:val="sr-Cyrl-RS"/>
        </w:rPr>
        <w:t xml:space="preserve">државних и </w:t>
      </w:r>
      <w:r w:rsidR="009A6251" w:rsidRPr="009A6251">
        <w:rPr>
          <w:szCs w:val="24"/>
        </w:rPr>
        <w:t xml:space="preserve">партијских организација </w:t>
      </w:r>
      <w:r w:rsidR="009A6251" w:rsidRPr="009A6251">
        <w:rPr>
          <w:szCs w:val="24"/>
          <w:lang w:val="sr-Cyrl-BA"/>
        </w:rPr>
        <w:t xml:space="preserve">у Босни и Херцеговини, </w:t>
      </w:r>
      <w:r w:rsidR="009A6251" w:rsidRPr="009A6251">
        <w:rPr>
          <w:szCs w:val="24"/>
        </w:rPr>
        <w:t>као и</w:t>
      </w:r>
      <w:r w:rsidR="009A6251" w:rsidRPr="009A6251">
        <w:rPr>
          <w:szCs w:val="24"/>
          <w:lang w:val="sr-Cyrl-BA"/>
        </w:rPr>
        <w:t xml:space="preserve"> фондове других важних институција и личности.</w:t>
      </w:r>
      <w:r w:rsidR="009A6251" w:rsidRPr="009A6251">
        <w:rPr>
          <w:szCs w:val="24"/>
        </w:rPr>
        <w:t xml:space="preserve"> </w:t>
      </w:r>
      <w:r w:rsidR="003830B7" w:rsidRPr="009A6251">
        <w:rPr>
          <w:szCs w:val="24"/>
          <w:lang w:val="sr-Cyrl-RS"/>
        </w:rPr>
        <w:t>(11)</w:t>
      </w:r>
      <w:r w:rsidR="009A6251" w:rsidRPr="009A6251">
        <w:rPr>
          <w:szCs w:val="24"/>
          <w:lang w:val="sr-Cyrl-RS"/>
        </w:rPr>
        <w:t>. Од значаја су била и</w:t>
      </w:r>
      <w:r w:rsidR="005F31D2">
        <w:rPr>
          <w:szCs w:val="24"/>
          <w:lang w:val="sr-Cyrl-RS"/>
        </w:rPr>
        <w:t xml:space="preserve"> </w:t>
      </w:r>
      <w:r w:rsidR="009A6251" w:rsidRPr="009A6251">
        <w:rPr>
          <w:szCs w:val="24"/>
          <w:lang w:val="sr-Cyrl-RS"/>
        </w:rPr>
        <w:t>истраживања обављена у</w:t>
      </w:r>
      <w:r w:rsidR="003830B7" w:rsidRPr="009A6251">
        <w:rPr>
          <w:szCs w:val="24"/>
          <w:lang w:val="sr-Cyrl-RS"/>
        </w:rPr>
        <w:t xml:space="preserve"> Војном архиву (1), Архиву САНУ (2)</w:t>
      </w:r>
      <w:r w:rsidR="009A6251" w:rsidRPr="009A6251">
        <w:rPr>
          <w:szCs w:val="24"/>
          <w:lang w:val="sr-Cyrl-RS"/>
        </w:rPr>
        <w:t xml:space="preserve">, </w:t>
      </w:r>
      <w:r w:rsidR="003830B7" w:rsidRPr="009A6251">
        <w:rPr>
          <w:szCs w:val="24"/>
          <w:lang w:val="sr-Cyrl-RS"/>
        </w:rPr>
        <w:t>Архиву Републике Српске (одељења у</w:t>
      </w:r>
      <w:r w:rsidRPr="009A6251">
        <w:rPr>
          <w:szCs w:val="24"/>
        </w:rPr>
        <w:t xml:space="preserve"> у Бања Луци</w:t>
      </w:r>
      <w:r w:rsidR="003830B7" w:rsidRPr="009A6251">
        <w:rPr>
          <w:szCs w:val="24"/>
          <w:lang w:val="sr-Cyrl-RS"/>
        </w:rPr>
        <w:t xml:space="preserve"> и Фочи) (3) и Архиву Музеја БиХ у</w:t>
      </w:r>
      <w:r w:rsidRPr="009A6251">
        <w:rPr>
          <w:szCs w:val="24"/>
        </w:rPr>
        <w:t xml:space="preserve"> Сарајеву</w:t>
      </w:r>
      <w:r w:rsidR="003830B7" w:rsidRPr="009A6251">
        <w:rPr>
          <w:szCs w:val="24"/>
          <w:lang w:val="sr-Cyrl-RS"/>
        </w:rPr>
        <w:t xml:space="preserve"> (1).</w:t>
      </w:r>
      <w:r w:rsidRPr="009A6251">
        <w:rPr>
          <w:szCs w:val="24"/>
        </w:rPr>
        <w:t xml:space="preserve"> Дужну пажњу колега Ђуровић </w:t>
      </w:r>
      <w:r w:rsidR="006F0FE7" w:rsidRPr="009A6251">
        <w:rPr>
          <w:szCs w:val="24"/>
          <w:lang w:val="sr-Cyrl-RS"/>
        </w:rPr>
        <w:t>ј</w:t>
      </w:r>
      <w:r w:rsidRPr="009A6251">
        <w:rPr>
          <w:szCs w:val="24"/>
        </w:rPr>
        <w:t>е посветити</w:t>
      </w:r>
      <w:r w:rsidR="006F0FE7" w:rsidRPr="009A6251">
        <w:rPr>
          <w:szCs w:val="24"/>
          <w:lang w:val="sr-Cyrl-RS"/>
        </w:rPr>
        <w:t>о</w:t>
      </w:r>
      <w:r w:rsidRPr="009A6251">
        <w:rPr>
          <w:szCs w:val="24"/>
        </w:rPr>
        <w:t xml:space="preserve"> објављеним историјским</w:t>
      </w:r>
      <w:r w:rsidR="003830B7" w:rsidRPr="009A6251">
        <w:rPr>
          <w:szCs w:val="24"/>
          <w:lang w:val="sr-Cyrl-RS"/>
        </w:rPr>
        <w:t xml:space="preserve"> </w:t>
      </w:r>
      <w:r w:rsidRPr="009A6251">
        <w:rPr>
          <w:szCs w:val="24"/>
        </w:rPr>
        <w:t>изворима</w:t>
      </w:r>
      <w:r w:rsidR="003830B7" w:rsidRPr="009A6251">
        <w:rPr>
          <w:szCs w:val="24"/>
          <w:lang w:val="sr-Cyrl-RS"/>
        </w:rPr>
        <w:t xml:space="preserve"> (25 зборника и збирки историјске грађе), нормативним и статистичким изворима (6</w:t>
      </w:r>
      <w:r w:rsidR="00250A8A" w:rsidRPr="009A6251">
        <w:rPr>
          <w:szCs w:val="24"/>
          <w:lang w:val="sr-Cyrl-RS"/>
        </w:rPr>
        <w:t>)</w:t>
      </w:r>
      <w:r w:rsidR="003830B7" w:rsidRPr="009A6251">
        <w:rPr>
          <w:szCs w:val="24"/>
          <w:lang w:val="sr-Cyrl-RS"/>
        </w:rPr>
        <w:t>,</w:t>
      </w:r>
      <w:r w:rsidRPr="009A6251">
        <w:rPr>
          <w:szCs w:val="24"/>
        </w:rPr>
        <w:t xml:space="preserve"> мемоарским списима</w:t>
      </w:r>
      <w:r w:rsidR="003830B7" w:rsidRPr="009A6251">
        <w:rPr>
          <w:szCs w:val="24"/>
          <w:lang w:val="sr-Cyrl-RS"/>
        </w:rPr>
        <w:t xml:space="preserve"> (11)</w:t>
      </w:r>
      <w:r w:rsidRPr="009A6251">
        <w:rPr>
          <w:szCs w:val="24"/>
        </w:rPr>
        <w:t>, штампи и периодици (државној, републичкој, локалној,</w:t>
      </w:r>
      <w:r w:rsidR="005F31D2">
        <w:rPr>
          <w:szCs w:val="24"/>
        </w:rPr>
        <w:t xml:space="preserve"> партијској, верској</w:t>
      </w:r>
      <w:r w:rsidR="003830B7" w:rsidRPr="009A6251">
        <w:rPr>
          <w:szCs w:val="24"/>
          <w:lang w:val="sr-Cyrl-RS"/>
        </w:rPr>
        <w:t xml:space="preserve"> – </w:t>
      </w:r>
      <w:r w:rsidR="005F31D2">
        <w:rPr>
          <w:szCs w:val="24"/>
          <w:lang w:val="sr-Cyrl-RS"/>
        </w:rPr>
        <w:t xml:space="preserve"> </w:t>
      </w:r>
      <w:r w:rsidR="003830B7" w:rsidRPr="009A6251">
        <w:rPr>
          <w:szCs w:val="24"/>
          <w:lang w:val="sr-Cyrl-RS"/>
        </w:rPr>
        <w:t>9 наслова</w:t>
      </w:r>
      <w:r w:rsidRPr="009A6251">
        <w:rPr>
          <w:szCs w:val="24"/>
        </w:rPr>
        <w:t>)</w:t>
      </w:r>
      <w:r w:rsidR="00250A8A" w:rsidRPr="009A6251">
        <w:rPr>
          <w:szCs w:val="24"/>
          <w:lang w:val="sr-Cyrl-RS"/>
        </w:rPr>
        <w:t xml:space="preserve"> и изворима презентованим на интернету (8 адреса)</w:t>
      </w:r>
      <w:r w:rsidRPr="009A6251">
        <w:rPr>
          <w:szCs w:val="24"/>
        </w:rPr>
        <w:t xml:space="preserve">. Поузданости анализа и </w:t>
      </w:r>
      <w:r w:rsidR="006F0FE7" w:rsidRPr="009A6251">
        <w:rPr>
          <w:szCs w:val="24"/>
          <w:lang w:val="sr-Cyrl-RS"/>
        </w:rPr>
        <w:t xml:space="preserve"> научном домету докторске дисертације колеге Ђуровића </w:t>
      </w:r>
      <w:r w:rsidR="006F0FE7" w:rsidRPr="009A6251">
        <w:rPr>
          <w:szCs w:val="24"/>
          <w:lang w:val="sr-Cyrl-RS"/>
        </w:rPr>
        <w:lastRenderedPageBreak/>
        <w:t>најдиректније је допринела</w:t>
      </w:r>
      <w:r w:rsidRPr="009A6251">
        <w:rPr>
          <w:szCs w:val="24"/>
        </w:rPr>
        <w:t xml:space="preserve"> и постојећа истори</w:t>
      </w:r>
      <w:r w:rsidR="006F0FE7" w:rsidRPr="009A6251">
        <w:rPr>
          <w:szCs w:val="24"/>
          <w:lang w:val="sr-Cyrl-RS"/>
        </w:rPr>
        <w:t>ографска</w:t>
      </w:r>
      <w:r w:rsidRPr="009A6251">
        <w:rPr>
          <w:szCs w:val="24"/>
        </w:rPr>
        <w:t>, правна, социолошка, политиколошка литература и публицистика</w:t>
      </w:r>
      <w:r w:rsidR="009A6251">
        <w:rPr>
          <w:szCs w:val="24"/>
          <w:lang w:val="sr-Cyrl-RS"/>
        </w:rPr>
        <w:t xml:space="preserve"> која говори о основни</w:t>
      </w:r>
      <w:r w:rsidR="005F31D2">
        <w:rPr>
          <w:szCs w:val="24"/>
          <w:lang w:val="sr-Cyrl-RS"/>
        </w:rPr>
        <w:t>м</w:t>
      </w:r>
      <w:r w:rsidR="009A6251">
        <w:rPr>
          <w:szCs w:val="24"/>
          <w:lang w:val="sr-Cyrl-RS"/>
        </w:rPr>
        <w:t xml:space="preserve"> процесима развоја политичких прилика у југословенској држави и специфичностима политичког и друштвеног развоја у Босни и Херцеговини</w:t>
      </w:r>
      <w:r w:rsidR="00250A8A" w:rsidRPr="009A6251">
        <w:rPr>
          <w:szCs w:val="24"/>
          <w:lang w:val="sr-Cyrl-RS"/>
        </w:rPr>
        <w:t xml:space="preserve"> (179 објављених и 7 необјављених радова)</w:t>
      </w:r>
      <w:r w:rsidRPr="009A6251">
        <w:rPr>
          <w:szCs w:val="24"/>
        </w:rPr>
        <w:t>.</w:t>
      </w:r>
    </w:p>
    <w:p w14:paraId="4C3034A3" w14:textId="63FE2365" w:rsidR="00596A33" w:rsidRPr="009A6251" w:rsidRDefault="00784E13" w:rsidP="004A3631">
      <w:pPr>
        <w:spacing w:line="360" w:lineRule="auto"/>
        <w:jc w:val="both"/>
        <w:rPr>
          <w:b/>
          <w:szCs w:val="24"/>
          <w:lang w:val="sr-Cyrl-RS"/>
        </w:rPr>
      </w:pPr>
      <w:r w:rsidRPr="009A6251">
        <w:rPr>
          <w:b/>
          <w:szCs w:val="24"/>
          <w:lang w:val="sr-Cyrl-RS"/>
        </w:rPr>
        <w:t>Опис садржај</w:t>
      </w:r>
      <w:r w:rsidR="00A72AA4">
        <w:rPr>
          <w:b/>
          <w:szCs w:val="24"/>
          <w:lang w:val="sr-Cyrl-RS"/>
        </w:rPr>
        <w:t>а</w:t>
      </w:r>
      <w:r w:rsidRPr="009A6251">
        <w:rPr>
          <w:b/>
          <w:szCs w:val="24"/>
          <w:lang w:val="sr-Cyrl-RS"/>
        </w:rPr>
        <w:t xml:space="preserve"> докторске дисертације</w:t>
      </w:r>
    </w:p>
    <w:p w14:paraId="3BE79435" w14:textId="77777777" w:rsidR="009A6251" w:rsidRDefault="00596A33" w:rsidP="004A3631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         Поред предговора, уводног дела рада</w:t>
      </w:r>
      <w:r w:rsidR="009A6251">
        <w:rPr>
          <w:szCs w:val="24"/>
          <w:lang w:val="sr-Cyrl-RS"/>
        </w:rPr>
        <w:t>,</w:t>
      </w:r>
      <w:r>
        <w:rPr>
          <w:szCs w:val="24"/>
        </w:rPr>
        <w:t xml:space="preserve"> закључка </w:t>
      </w:r>
      <w:r w:rsidR="009A6251">
        <w:rPr>
          <w:szCs w:val="24"/>
          <w:lang w:val="sr-Cyrl-RS"/>
        </w:rPr>
        <w:t xml:space="preserve">и пописа извора и литературе </w:t>
      </w:r>
      <w:r>
        <w:rPr>
          <w:szCs w:val="24"/>
        </w:rPr>
        <w:t xml:space="preserve">структуру докторске дисертације коју предлаже колега Ђуровић чини пет поглавља. Унутар њих материја је изложена путем </w:t>
      </w:r>
      <w:r w:rsidR="009A6251">
        <w:rPr>
          <w:szCs w:val="24"/>
          <w:lang w:val="sr-Cyrl-RS"/>
        </w:rPr>
        <w:t>деветнаест ужих</w:t>
      </w:r>
      <w:r>
        <w:rPr>
          <w:szCs w:val="24"/>
        </w:rPr>
        <w:t xml:space="preserve"> тематск</w:t>
      </w:r>
      <w:r w:rsidR="009A6251">
        <w:rPr>
          <w:szCs w:val="24"/>
          <w:lang w:val="sr-Cyrl-RS"/>
        </w:rPr>
        <w:t>их</w:t>
      </w:r>
      <w:r>
        <w:rPr>
          <w:szCs w:val="24"/>
        </w:rPr>
        <w:t xml:space="preserve"> целин</w:t>
      </w:r>
      <w:r w:rsidR="009A6251">
        <w:rPr>
          <w:szCs w:val="24"/>
          <w:lang w:val="sr-Cyrl-RS"/>
        </w:rPr>
        <w:t>а</w:t>
      </w:r>
      <w:r>
        <w:rPr>
          <w:szCs w:val="24"/>
        </w:rPr>
        <w:t xml:space="preserve">. </w:t>
      </w:r>
    </w:p>
    <w:p w14:paraId="70602B47" w14:textId="3A8E56DF" w:rsidR="00596A33" w:rsidRPr="00BC446B" w:rsidRDefault="009A6251" w:rsidP="004A3631">
      <w:pPr>
        <w:spacing w:line="360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 xml:space="preserve">          </w:t>
      </w:r>
      <w:r w:rsidR="00596A33">
        <w:rPr>
          <w:szCs w:val="24"/>
        </w:rPr>
        <w:t>У предговору докторске дисертације кандидат се критички одреди</w:t>
      </w:r>
      <w:r w:rsidR="00BB7861">
        <w:rPr>
          <w:szCs w:val="24"/>
          <w:lang w:val="sr-Cyrl-RS"/>
        </w:rPr>
        <w:t>о</w:t>
      </w:r>
      <w:r w:rsidR="00596A33">
        <w:rPr>
          <w:szCs w:val="24"/>
        </w:rPr>
        <w:t xml:space="preserve"> према </w:t>
      </w:r>
      <w:r>
        <w:rPr>
          <w:szCs w:val="24"/>
          <w:lang w:val="sr-Cyrl-RS"/>
        </w:rPr>
        <w:t xml:space="preserve">теми, </w:t>
      </w:r>
      <w:r w:rsidR="00596A33">
        <w:rPr>
          <w:szCs w:val="24"/>
        </w:rPr>
        <w:t>коришћеним историјским изворима и литератури</w:t>
      </w:r>
      <w:r>
        <w:rPr>
          <w:szCs w:val="24"/>
          <w:lang w:val="sr-Cyrl-RS"/>
        </w:rPr>
        <w:t>. Изложио је</w:t>
      </w:r>
      <w:r w:rsidR="00596A33">
        <w:rPr>
          <w:szCs w:val="24"/>
        </w:rPr>
        <w:t xml:space="preserve"> структуру своје докторске дисертације</w:t>
      </w:r>
      <w:r w:rsidR="00BC446B">
        <w:rPr>
          <w:szCs w:val="24"/>
          <w:lang w:val="sr-Cyrl-RS"/>
        </w:rPr>
        <w:t xml:space="preserve">, </w:t>
      </w:r>
      <w:r w:rsidR="00596A33">
        <w:rPr>
          <w:szCs w:val="24"/>
        </w:rPr>
        <w:t>образложи</w:t>
      </w:r>
      <w:r w:rsidR="00BC446B">
        <w:rPr>
          <w:szCs w:val="24"/>
          <w:lang w:val="sr-Cyrl-RS"/>
        </w:rPr>
        <w:t>о</w:t>
      </w:r>
      <w:r w:rsidR="00596A33">
        <w:rPr>
          <w:szCs w:val="24"/>
        </w:rPr>
        <w:t xml:space="preserve"> методологију истраживања на којима </w:t>
      </w:r>
      <w:r w:rsidR="00BC446B">
        <w:rPr>
          <w:szCs w:val="24"/>
          <w:lang w:val="sr-Cyrl-RS"/>
        </w:rPr>
        <w:t>ј</w:t>
      </w:r>
      <w:r w:rsidR="00596A33">
        <w:rPr>
          <w:szCs w:val="24"/>
        </w:rPr>
        <w:t>е заснована</w:t>
      </w:r>
      <w:r w:rsidR="00BC446B">
        <w:rPr>
          <w:szCs w:val="24"/>
          <w:lang w:val="sr-Cyrl-RS"/>
        </w:rPr>
        <w:t xml:space="preserve"> и скренуо пажњу на историјске околности и тематски оквир унутар кога су истраживани политички односи у Босни и Херцеговини и саглааван учинак институција и истакнутих појединаца.</w:t>
      </w:r>
    </w:p>
    <w:p w14:paraId="3469295F" w14:textId="598659E6" w:rsidR="00596A33" w:rsidRPr="00AF7DD7" w:rsidRDefault="00596A33" w:rsidP="004A3631">
      <w:pPr>
        <w:spacing w:line="360" w:lineRule="auto"/>
        <w:jc w:val="both"/>
        <w:rPr>
          <w:szCs w:val="24"/>
          <w:lang w:val="sr-Cyrl-RS"/>
        </w:rPr>
      </w:pPr>
      <w:r>
        <w:rPr>
          <w:szCs w:val="24"/>
        </w:rPr>
        <w:t xml:space="preserve">           У уводном делу рада колега Ђуровић </w:t>
      </w:r>
      <w:r w:rsidR="00BC446B">
        <w:rPr>
          <w:szCs w:val="24"/>
          <w:lang w:val="sr-Cyrl-RS"/>
        </w:rPr>
        <w:t>је дао сажети преглед најзначајнијих политичких и друштвених дешавања у периоду који је претходио формирању авнојевске Босне и Херцеговине</w:t>
      </w:r>
      <w:r w:rsidR="00054B1E">
        <w:rPr>
          <w:szCs w:val="24"/>
          <w:lang w:val="sr-Cyrl-RS"/>
        </w:rPr>
        <w:t xml:space="preserve">. </w:t>
      </w:r>
      <w:r w:rsidR="00A4294A">
        <w:rPr>
          <w:szCs w:val="24"/>
          <w:lang w:val="sr-Cyrl-RS"/>
        </w:rPr>
        <w:t xml:space="preserve">Указао је на неспоразуме који су пратили процес уједињења и скренуо пажњу на бројна нерешена питања, попут аграрног и економског, која су оптерећивала свакодневни живот. </w:t>
      </w:r>
      <w:r w:rsidR="00A72AA4">
        <w:rPr>
          <w:szCs w:val="24"/>
          <w:lang w:val="sr-Cyrl-RS"/>
        </w:rPr>
        <w:t>Посебно је одмерио</w:t>
      </w:r>
      <w:r w:rsidR="00054B1E">
        <w:rPr>
          <w:szCs w:val="24"/>
          <w:lang w:val="sr-Cyrl-RS"/>
        </w:rPr>
        <w:t xml:space="preserve"> </w:t>
      </w:r>
      <w:r>
        <w:rPr>
          <w:szCs w:val="24"/>
        </w:rPr>
        <w:t xml:space="preserve">утицај </w:t>
      </w:r>
      <w:r w:rsidR="00A72AA4">
        <w:rPr>
          <w:szCs w:val="24"/>
          <w:lang w:val="sr-Cyrl-RS"/>
        </w:rPr>
        <w:t>грађанских</w:t>
      </w:r>
      <w:r>
        <w:rPr>
          <w:szCs w:val="24"/>
        </w:rPr>
        <w:t xml:space="preserve"> партија на </w:t>
      </w:r>
      <w:r w:rsidR="00A72AA4">
        <w:rPr>
          <w:szCs w:val="24"/>
          <w:lang w:val="sr-Cyrl-RS"/>
        </w:rPr>
        <w:t xml:space="preserve">укупне </w:t>
      </w:r>
      <w:r>
        <w:rPr>
          <w:szCs w:val="24"/>
        </w:rPr>
        <w:t xml:space="preserve">политичке, међунационалне и верске односе у Босни и Херцеговини у годинама између два светска рата. </w:t>
      </w:r>
      <w:r w:rsidR="00A4294A">
        <w:rPr>
          <w:szCs w:val="24"/>
          <w:lang w:val="sr-Cyrl-RS"/>
        </w:rPr>
        <w:t xml:space="preserve">Обрадио је програме политичких партија и скренуо пажњу на спорове који су  иницирали уставне борбе, тицали се укидања наслеђених елемената некадашњих аутономија, утицали на заоштравање политичких и међунационалних односа. </w:t>
      </w:r>
      <w:r w:rsidR="00A72AA4">
        <w:rPr>
          <w:szCs w:val="24"/>
          <w:lang w:val="sr-Cyrl-RS"/>
        </w:rPr>
        <w:t>Сагледао је</w:t>
      </w:r>
      <w:r>
        <w:rPr>
          <w:szCs w:val="24"/>
        </w:rPr>
        <w:t xml:space="preserve"> улогу КПЈ и </w:t>
      </w:r>
      <w:r w:rsidR="00054B1E">
        <w:rPr>
          <w:szCs w:val="24"/>
          <w:lang w:val="sr-Cyrl-RS"/>
        </w:rPr>
        <w:t xml:space="preserve">образложио </w:t>
      </w:r>
      <w:r>
        <w:rPr>
          <w:szCs w:val="24"/>
        </w:rPr>
        <w:t xml:space="preserve">њене погледе на међунационалне и политичке прилике у земљи. </w:t>
      </w:r>
      <w:r w:rsidR="00A4294A">
        <w:rPr>
          <w:szCs w:val="24"/>
          <w:lang w:val="sr-Cyrl-RS"/>
        </w:rPr>
        <w:t>Држну пажњу колега Ђуровић је посветио институцији личне власти А. Карађорђевића</w:t>
      </w:r>
      <w:r w:rsidR="00AF7DD7">
        <w:rPr>
          <w:szCs w:val="24"/>
          <w:lang w:val="sr-Cyrl-RS"/>
        </w:rPr>
        <w:t>, резервисаности дела становништва према</w:t>
      </w:r>
      <w:r w:rsidR="005C704C">
        <w:rPr>
          <w:szCs w:val="24"/>
          <w:lang w:val="sr-Cyrl-RS"/>
        </w:rPr>
        <w:t xml:space="preserve"> </w:t>
      </w:r>
      <w:r w:rsidR="00AF7DD7">
        <w:rPr>
          <w:szCs w:val="24"/>
          <w:lang w:val="sr-Cyrl-RS"/>
        </w:rPr>
        <w:t xml:space="preserve"> територијалној организацији земље</w:t>
      </w:r>
      <w:r w:rsidR="005C704C">
        <w:rPr>
          <w:szCs w:val="24"/>
          <w:lang w:val="sr-Cyrl-RS"/>
        </w:rPr>
        <w:t xml:space="preserve"> успостављеној 1929. године</w:t>
      </w:r>
      <w:r w:rsidR="00AF7DD7">
        <w:rPr>
          <w:szCs w:val="24"/>
          <w:lang w:val="sr-Cyrl-RS"/>
        </w:rPr>
        <w:t xml:space="preserve">, отпору хрватског становништва према заједничкој држави. У мери у којој је то било потребно скренуо је пажњу на покушаје решавања српско-хрватских спорова о државном уређењу Југославије и територијалном опсегу Бановине Хрватске. </w:t>
      </w:r>
      <w:r w:rsidR="00054B1E">
        <w:rPr>
          <w:szCs w:val="24"/>
          <w:lang w:val="sr-Cyrl-RS"/>
        </w:rPr>
        <w:t>Војни</w:t>
      </w:r>
      <w:r>
        <w:rPr>
          <w:szCs w:val="24"/>
          <w:lang w:val="sr-Cyrl-BA"/>
        </w:rPr>
        <w:t xml:space="preserve"> значај Босне и Херцеговине у Другом светском рату и </w:t>
      </w:r>
      <w:r w:rsidR="005C704C">
        <w:rPr>
          <w:szCs w:val="24"/>
          <w:lang w:val="sr-Cyrl-BA"/>
        </w:rPr>
        <w:t xml:space="preserve">и њено место у југословенској </w:t>
      </w:r>
      <w:r>
        <w:rPr>
          <w:szCs w:val="24"/>
          <w:lang w:val="sr-Cyrl-BA"/>
        </w:rPr>
        <w:t>револуцији 1941-1945</w:t>
      </w:r>
      <w:r w:rsidR="00A72AA4">
        <w:rPr>
          <w:szCs w:val="24"/>
          <w:lang w:val="sr-Cyrl-BA"/>
        </w:rPr>
        <w:t>,</w:t>
      </w:r>
      <w:r>
        <w:rPr>
          <w:szCs w:val="24"/>
          <w:lang w:val="sr-Cyrl-BA"/>
        </w:rPr>
        <w:t xml:space="preserve">  </w:t>
      </w:r>
      <w:r>
        <w:rPr>
          <w:szCs w:val="24"/>
        </w:rPr>
        <w:t xml:space="preserve">још </w:t>
      </w:r>
      <w:r w:rsidR="005C704C">
        <w:rPr>
          <w:szCs w:val="24"/>
          <w:lang w:val="sr-Cyrl-RS"/>
        </w:rPr>
        <w:t>неке су</w:t>
      </w:r>
      <w:r>
        <w:rPr>
          <w:szCs w:val="24"/>
        </w:rPr>
        <w:t xml:space="preserve"> од важних тема </w:t>
      </w:r>
      <w:r w:rsidR="00054B1E">
        <w:rPr>
          <w:szCs w:val="24"/>
          <w:lang w:val="sr-Cyrl-RS"/>
        </w:rPr>
        <w:t>о кој</w:t>
      </w:r>
      <w:r w:rsidR="005C704C">
        <w:rPr>
          <w:szCs w:val="24"/>
          <w:lang w:val="sr-Cyrl-RS"/>
        </w:rPr>
        <w:t>има</w:t>
      </w:r>
      <w:r w:rsidR="00054B1E">
        <w:rPr>
          <w:szCs w:val="24"/>
          <w:lang w:val="sr-Cyrl-RS"/>
        </w:rPr>
        <w:t xml:space="preserve"> </w:t>
      </w:r>
      <w:r>
        <w:rPr>
          <w:szCs w:val="24"/>
        </w:rPr>
        <w:t xml:space="preserve">колега Ђуровић </w:t>
      </w:r>
      <w:r w:rsidR="00054B1E">
        <w:rPr>
          <w:szCs w:val="24"/>
          <w:lang w:val="sr-Cyrl-RS"/>
        </w:rPr>
        <w:t>пише</w:t>
      </w:r>
      <w:r>
        <w:rPr>
          <w:szCs w:val="24"/>
        </w:rPr>
        <w:t xml:space="preserve"> у </w:t>
      </w:r>
      <w:r>
        <w:rPr>
          <w:szCs w:val="24"/>
        </w:rPr>
        <w:lastRenderedPageBreak/>
        <w:t>уводним деловима своје докторске дисертације.</w:t>
      </w:r>
      <w:r w:rsidR="00AF7DD7">
        <w:rPr>
          <w:szCs w:val="24"/>
          <w:lang w:val="sr-Cyrl-RS"/>
        </w:rPr>
        <w:t xml:space="preserve"> У том делу текста скренута је пажња на политику геноцида коју су власти НДХ </w:t>
      </w:r>
      <w:r w:rsidR="007F7C67">
        <w:rPr>
          <w:szCs w:val="24"/>
          <w:lang w:val="sr-Cyrl-RS"/>
        </w:rPr>
        <w:t>систематично спроводиле</w:t>
      </w:r>
      <w:r w:rsidR="00AF7DD7">
        <w:rPr>
          <w:szCs w:val="24"/>
          <w:lang w:val="sr-Cyrl-RS"/>
        </w:rPr>
        <w:t xml:space="preserve"> према српском народу, обрађена устаничка акција, представљен  значај и последице сукоба партизанског и равногорског покрета, </w:t>
      </w:r>
      <w:r w:rsidR="007F7C67">
        <w:rPr>
          <w:szCs w:val="24"/>
          <w:lang w:val="sr-Cyrl-RS"/>
        </w:rPr>
        <w:t>сагледани сложени</w:t>
      </w:r>
      <w:r w:rsidR="00AF7DD7">
        <w:rPr>
          <w:szCs w:val="24"/>
          <w:lang w:val="sr-Cyrl-RS"/>
        </w:rPr>
        <w:t xml:space="preserve"> хрватско-муслимански односи, </w:t>
      </w:r>
      <w:r w:rsidR="007F7C67">
        <w:rPr>
          <w:szCs w:val="24"/>
          <w:lang w:val="sr-Cyrl-RS"/>
        </w:rPr>
        <w:t xml:space="preserve">реконструиани покушаји окупаторских и квислиншких власти да униште покрете отпора, </w:t>
      </w:r>
      <w:r w:rsidR="00AF7DD7">
        <w:rPr>
          <w:szCs w:val="24"/>
          <w:lang w:val="sr-Cyrl-RS"/>
        </w:rPr>
        <w:t xml:space="preserve">указано на процес формирања органа </w:t>
      </w:r>
      <w:r w:rsidR="007F7C67">
        <w:rPr>
          <w:szCs w:val="24"/>
          <w:lang w:val="sr-Cyrl-RS"/>
        </w:rPr>
        <w:t>власти будуће југословенске државе.</w:t>
      </w:r>
    </w:p>
    <w:p w14:paraId="4164EE9D" w14:textId="205BA98C" w:rsidR="00596A33" w:rsidRDefault="00596A33" w:rsidP="004A3631">
      <w:pPr>
        <w:spacing w:line="360" w:lineRule="auto"/>
        <w:jc w:val="both"/>
        <w:rPr>
          <w:szCs w:val="24"/>
          <w:lang w:val="sr-Cyrl-BA"/>
        </w:rPr>
      </w:pPr>
      <w:r>
        <w:rPr>
          <w:szCs w:val="24"/>
          <w:lang w:val="sr-Cyrl-BA"/>
        </w:rPr>
        <w:t xml:space="preserve">            </w:t>
      </w:r>
      <w:r>
        <w:rPr>
          <w:szCs w:val="24"/>
        </w:rPr>
        <w:t>П</w:t>
      </w:r>
      <w:r>
        <w:rPr>
          <w:szCs w:val="24"/>
          <w:lang w:val="sr-Cyrl-BA"/>
        </w:rPr>
        <w:t xml:space="preserve">рво </w:t>
      </w:r>
      <w:r>
        <w:rPr>
          <w:szCs w:val="24"/>
        </w:rPr>
        <w:t>поглав</w:t>
      </w:r>
      <w:r>
        <w:rPr>
          <w:szCs w:val="24"/>
          <w:lang w:val="sr-Cyrl-BA"/>
        </w:rPr>
        <w:t>љ</w:t>
      </w:r>
      <w:r>
        <w:rPr>
          <w:szCs w:val="24"/>
        </w:rPr>
        <w:t xml:space="preserve">е </w:t>
      </w:r>
      <w:r w:rsidR="007F7C67">
        <w:rPr>
          <w:szCs w:val="24"/>
          <w:lang w:val="sr-Cyrl-RS"/>
        </w:rPr>
        <w:t>докторске дисертације колеге Ђуровића</w:t>
      </w:r>
      <w:r>
        <w:rPr>
          <w:szCs w:val="24"/>
          <w:lang w:val="sr-Cyrl-BA"/>
        </w:rPr>
        <w:t xml:space="preserve">, </w:t>
      </w:r>
      <w:r>
        <w:rPr>
          <w:szCs w:val="24"/>
        </w:rPr>
        <w:t>наслов</w:t>
      </w:r>
      <w:r w:rsidR="00CD2DD6">
        <w:rPr>
          <w:szCs w:val="24"/>
          <w:lang w:val="sr-Cyrl-RS"/>
        </w:rPr>
        <w:t>љ</w:t>
      </w:r>
      <w:r>
        <w:rPr>
          <w:szCs w:val="24"/>
        </w:rPr>
        <w:t>ено</w:t>
      </w:r>
      <w:r>
        <w:rPr>
          <w:szCs w:val="24"/>
          <w:lang w:val="sr-Cyrl-BA"/>
        </w:rPr>
        <w:t xml:space="preserve"> </w:t>
      </w:r>
      <w:r>
        <w:rPr>
          <w:i/>
          <w:szCs w:val="24"/>
          <w:lang w:val="sr-Cyrl-BA"/>
        </w:rPr>
        <w:t xml:space="preserve">Мјесто </w:t>
      </w:r>
      <w:r>
        <w:rPr>
          <w:i/>
          <w:szCs w:val="24"/>
        </w:rPr>
        <w:t>Босн</w:t>
      </w:r>
      <w:r>
        <w:rPr>
          <w:i/>
          <w:szCs w:val="24"/>
          <w:lang w:val="sr-Cyrl-BA"/>
        </w:rPr>
        <w:t>е и</w:t>
      </w:r>
      <w:r>
        <w:rPr>
          <w:i/>
          <w:szCs w:val="24"/>
        </w:rPr>
        <w:t xml:space="preserve"> Херцеговин</w:t>
      </w:r>
      <w:r>
        <w:rPr>
          <w:i/>
          <w:szCs w:val="24"/>
          <w:lang w:val="sr-Cyrl-BA"/>
        </w:rPr>
        <w:t>е у федеративној Југославији (1943-1946)</w:t>
      </w:r>
      <w:r>
        <w:rPr>
          <w:szCs w:val="24"/>
          <w:lang w:val="sr-Cyrl-BA"/>
        </w:rPr>
        <w:t>,</w:t>
      </w:r>
      <w:r>
        <w:rPr>
          <w:i/>
          <w:szCs w:val="24"/>
          <w:lang w:val="sr-Cyrl-BA"/>
        </w:rPr>
        <w:t xml:space="preserve"> </w:t>
      </w:r>
      <w:r w:rsidR="007F7C67">
        <w:rPr>
          <w:szCs w:val="24"/>
          <w:lang w:val="sr-Cyrl-RS"/>
        </w:rPr>
        <w:t>нуди</w:t>
      </w:r>
      <w:r>
        <w:rPr>
          <w:szCs w:val="24"/>
          <w:lang w:val="sr-Cyrl-BA"/>
        </w:rPr>
        <w:t xml:space="preserve"> </w:t>
      </w:r>
      <w:r>
        <w:rPr>
          <w:szCs w:val="24"/>
        </w:rPr>
        <w:t>одговор</w:t>
      </w:r>
      <w:r>
        <w:rPr>
          <w:szCs w:val="24"/>
          <w:lang w:val="sr-Cyrl-BA"/>
        </w:rPr>
        <w:t xml:space="preserve"> на питање зашто је</w:t>
      </w:r>
      <w:r w:rsidR="007F7C67">
        <w:rPr>
          <w:szCs w:val="24"/>
          <w:lang w:val="sr-Cyrl-BA"/>
        </w:rPr>
        <w:t xml:space="preserve"> и како</w:t>
      </w:r>
      <w:r>
        <w:rPr>
          <w:szCs w:val="24"/>
          <w:lang w:val="sr-Cyrl-BA"/>
        </w:rPr>
        <w:t xml:space="preserve"> Босна и Херцеговина</w:t>
      </w:r>
      <w:r w:rsidRPr="007F7C67">
        <w:rPr>
          <w:color w:val="FF0000"/>
          <w:szCs w:val="24"/>
          <w:lang w:val="sr-Cyrl-BA"/>
        </w:rPr>
        <w:t xml:space="preserve"> </w:t>
      </w:r>
      <w:r>
        <w:rPr>
          <w:szCs w:val="24"/>
          <w:lang w:val="sr-Cyrl-BA"/>
        </w:rPr>
        <w:t>конституисана као равноправна федерална јединица</w:t>
      </w:r>
      <w:r>
        <w:rPr>
          <w:szCs w:val="24"/>
        </w:rPr>
        <w:t xml:space="preserve"> унутар југословенске федерације</w:t>
      </w:r>
      <w:r w:rsidR="00CD2DD6">
        <w:rPr>
          <w:szCs w:val="24"/>
          <w:lang w:val="sr-Cyrl-BA"/>
        </w:rPr>
        <w:t xml:space="preserve">. </w:t>
      </w:r>
      <w:r w:rsidR="00AE4AA5">
        <w:rPr>
          <w:szCs w:val="24"/>
          <w:lang w:val="sr-Cyrl-BA"/>
        </w:rPr>
        <w:t>У</w:t>
      </w:r>
      <w:r w:rsidR="007F7C67">
        <w:rPr>
          <w:szCs w:val="24"/>
          <w:lang w:val="sr-Cyrl-BA"/>
        </w:rPr>
        <w:t xml:space="preserve"> том </w:t>
      </w:r>
      <w:r w:rsidR="00AE4AA5">
        <w:rPr>
          <w:szCs w:val="24"/>
          <w:lang w:val="sr-Cyrl-BA"/>
        </w:rPr>
        <w:t xml:space="preserve">се </w:t>
      </w:r>
      <w:r w:rsidR="007F7C67">
        <w:rPr>
          <w:szCs w:val="24"/>
          <w:lang w:val="sr-Cyrl-BA"/>
        </w:rPr>
        <w:t>процесу појављују као проблеми не</w:t>
      </w:r>
      <w:r w:rsidR="00CD2DD6">
        <w:rPr>
          <w:szCs w:val="24"/>
          <w:lang w:val="sr-Cyrl-BA"/>
        </w:rPr>
        <w:t>испуњавања</w:t>
      </w:r>
      <w:r w:rsidR="007F7C67">
        <w:rPr>
          <w:szCs w:val="24"/>
          <w:lang w:val="sr-Cyrl-BA"/>
        </w:rPr>
        <w:t xml:space="preserve"> </w:t>
      </w:r>
      <w:r w:rsidR="00CD2DD6">
        <w:rPr>
          <w:szCs w:val="24"/>
          <w:lang w:val="sr-Cyrl-BA"/>
        </w:rPr>
        <w:t>темељног начела „братства у заједничкој оружаној борби“ и сучељеност са основн</w:t>
      </w:r>
      <w:r w:rsidR="005C704C">
        <w:rPr>
          <w:szCs w:val="24"/>
          <w:lang w:val="sr-Cyrl-BA"/>
        </w:rPr>
        <w:t>им</w:t>
      </w:r>
      <w:r w:rsidR="00CD2DD6">
        <w:rPr>
          <w:szCs w:val="24"/>
          <w:lang w:val="sr-Cyrl-BA"/>
        </w:rPr>
        <w:t xml:space="preserve"> националн</w:t>
      </w:r>
      <w:r w:rsidR="005C704C">
        <w:rPr>
          <w:szCs w:val="24"/>
          <w:lang w:val="sr-Cyrl-BA"/>
        </w:rPr>
        <w:t>им</w:t>
      </w:r>
      <w:r w:rsidR="00CD2DD6">
        <w:rPr>
          <w:szCs w:val="24"/>
          <w:lang w:val="sr-Cyrl-BA"/>
        </w:rPr>
        <w:t xml:space="preserve"> принцип</w:t>
      </w:r>
      <w:r w:rsidR="00F407BB">
        <w:rPr>
          <w:szCs w:val="24"/>
          <w:lang w:val="sr-Cyrl-BA"/>
        </w:rPr>
        <w:t>ом</w:t>
      </w:r>
      <w:r w:rsidR="00CD2DD6">
        <w:rPr>
          <w:szCs w:val="24"/>
          <w:lang w:val="sr-Cyrl-BA"/>
        </w:rPr>
        <w:t xml:space="preserve"> на коме је конципирана федеративна Југославија.</w:t>
      </w:r>
      <w:r>
        <w:rPr>
          <w:szCs w:val="24"/>
          <w:lang w:val="sr-Cyrl-BA"/>
        </w:rPr>
        <w:t xml:space="preserve"> </w:t>
      </w:r>
      <w:r w:rsidR="001E4F52" w:rsidRPr="001813C3">
        <w:rPr>
          <w:szCs w:val="24"/>
          <w:lang w:val="sr-Cyrl-BA"/>
        </w:rPr>
        <w:t>Истраживање је показало да су питања „заједничке оружане борбе“ и „братства“ у устанку и рату, која нису наилазила на прихватање од стране највећег дела хрватског и муслиманског народа, дуготрајно оптерећива</w:t>
      </w:r>
      <w:r w:rsidR="00AE4AA5" w:rsidRPr="001813C3">
        <w:rPr>
          <w:szCs w:val="24"/>
          <w:lang w:val="sr-Cyrl-BA"/>
        </w:rPr>
        <w:t>ла</w:t>
      </w:r>
      <w:r w:rsidR="001E4F52" w:rsidRPr="001813C3">
        <w:rPr>
          <w:szCs w:val="24"/>
          <w:lang w:val="sr-Cyrl-BA"/>
        </w:rPr>
        <w:t xml:space="preserve"> свакодневни живот у републици, изазивала поделе, провоцирала </w:t>
      </w:r>
      <w:r w:rsidR="00A11DF3">
        <w:rPr>
          <w:szCs w:val="24"/>
          <w:lang w:val="sr-Cyrl-BA"/>
        </w:rPr>
        <w:t xml:space="preserve">сукобе, производила неповерење. </w:t>
      </w:r>
      <w:r w:rsidR="001E4F52" w:rsidRPr="001813C3">
        <w:rPr>
          <w:szCs w:val="24"/>
          <w:lang w:val="sr-Cyrl-BA"/>
        </w:rPr>
        <w:t xml:space="preserve">Основна противуречност живота у миру проистицала је из чињенице да је у питању била република сва три народа, а да је у „зајдничкој оружаној борби“ доминантно учствовао само српски народ. Историјска стварност је тако, како показује и ово истраживање, била у супротности са аргументима партијских функционера који су инсистирали на формирању </w:t>
      </w:r>
      <w:r w:rsidR="009625A1" w:rsidRPr="001813C3">
        <w:rPr>
          <w:szCs w:val="24"/>
          <w:lang w:val="sr-Cyrl-BA"/>
        </w:rPr>
        <w:t>„збратимљене“</w:t>
      </w:r>
      <w:r w:rsidR="001E4F52" w:rsidRPr="001813C3">
        <w:rPr>
          <w:szCs w:val="24"/>
          <w:lang w:val="sr-Cyrl-BA"/>
        </w:rPr>
        <w:t xml:space="preserve"> Босне и Херцеговине</w:t>
      </w:r>
      <w:r w:rsidR="009625A1" w:rsidRPr="001813C3">
        <w:rPr>
          <w:szCs w:val="24"/>
          <w:lang w:val="sr-Cyrl-BA"/>
        </w:rPr>
        <w:t xml:space="preserve"> и добијању статуса републике унутар југословенске федерације</w:t>
      </w:r>
      <w:r w:rsidR="001E4F52" w:rsidRPr="001813C3">
        <w:rPr>
          <w:szCs w:val="24"/>
          <w:lang w:val="sr-Cyrl-BA"/>
        </w:rPr>
        <w:t xml:space="preserve">. </w:t>
      </w:r>
      <w:r w:rsidR="00CD2DD6">
        <w:rPr>
          <w:szCs w:val="24"/>
          <w:lang w:val="sr-Cyrl-BA"/>
        </w:rPr>
        <w:t>Аутор је истраживачки обрадио улогу Босне и Херцеговине у југословенској федерацији равнотеже</w:t>
      </w:r>
      <w:r w:rsidR="000D3E56">
        <w:rPr>
          <w:szCs w:val="24"/>
          <w:lang w:val="sr-Cyrl-BA"/>
        </w:rPr>
        <w:t xml:space="preserve"> указујући на </w:t>
      </w:r>
      <w:r w:rsidR="00AE4AA5">
        <w:rPr>
          <w:szCs w:val="24"/>
          <w:lang w:val="sr-Cyrl-BA"/>
        </w:rPr>
        <w:t xml:space="preserve">чвршће </w:t>
      </w:r>
      <w:r w:rsidR="000D3E56">
        <w:rPr>
          <w:szCs w:val="24"/>
          <w:lang w:val="sr-Cyrl-BA"/>
        </w:rPr>
        <w:t>везивање њеног статуса за савезне државне институције</w:t>
      </w:r>
      <w:r w:rsidR="00CD2DD6">
        <w:rPr>
          <w:szCs w:val="24"/>
          <w:lang w:val="sr-Cyrl-BA"/>
        </w:rPr>
        <w:t xml:space="preserve">. Посебну пажњу је посветио уставноправном обликовању Босне и Херцеговине и </w:t>
      </w:r>
      <w:r w:rsidR="00F407BB">
        <w:rPr>
          <w:szCs w:val="24"/>
          <w:lang w:val="sr-Cyrl-BA"/>
        </w:rPr>
        <w:t>указао</w:t>
      </w:r>
      <w:r w:rsidR="00CD2DD6">
        <w:rPr>
          <w:szCs w:val="24"/>
          <w:lang w:val="sr-Cyrl-BA"/>
        </w:rPr>
        <w:t xml:space="preserve"> на њене надлежности, проблеме везане за дефинисање националног питања у републици, тумачења права на самоопредељење до отцепљења, обликовањ</w:t>
      </w:r>
      <w:r w:rsidR="00F407BB">
        <w:rPr>
          <w:szCs w:val="24"/>
          <w:lang w:val="sr-Cyrl-BA"/>
        </w:rPr>
        <w:t>е</w:t>
      </w:r>
      <w:r w:rsidR="00CD2DD6">
        <w:rPr>
          <w:szCs w:val="24"/>
          <w:lang w:val="sr-Cyrl-BA"/>
        </w:rPr>
        <w:t xml:space="preserve"> републичког грба и заставе. </w:t>
      </w:r>
      <w:r w:rsidR="009625A1">
        <w:rPr>
          <w:szCs w:val="24"/>
          <w:lang w:val="sr-Cyrl-BA"/>
        </w:rPr>
        <w:t>Истраживање је показало на који је начин централистичко опредељење партије на власти смањивало компетенције републичких органа и спутавало њихове активности. Скренута је пажња на тенденције конституисања Босне и Херцеговине као „босанске националне републике“</w:t>
      </w:r>
      <w:r w:rsidR="000D3E56">
        <w:rPr>
          <w:szCs w:val="24"/>
          <w:lang w:val="sr-Cyrl-BA"/>
        </w:rPr>
        <w:t xml:space="preserve">, које су противуречиле историјском развоју националних идентитета, националној припадности, националној структури у рату положених жртава. Од важности је и </w:t>
      </w:r>
      <w:r w:rsidR="000D3E56">
        <w:rPr>
          <w:szCs w:val="24"/>
          <w:lang w:val="sr-Cyrl-BA"/>
        </w:rPr>
        <w:lastRenderedPageBreak/>
        <w:t>уочавање колеге Ђуровића да је право на самоопредељење и отцепљење, које је дато свим југословенским републикама, третирано као „историјска реминисценција</w:t>
      </w:r>
      <w:r w:rsidR="00AE4AA5">
        <w:rPr>
          <w:szCs w:val="24"/>
          <w:lang w:val="sr-Cyrl-BA"/>
        </w:rPr>
        <w:t>“</w:t>
      </w:r>
      <w:r w:rsidR="000D3E56">
        <w:rPr>
          <w:szCs w:val="24"/>
          <w:lang w:val="sr-Cyrl-BA"/>
        </w:rPr>
        <w:t>, али да је, такође, провоцирало зебњу.</w:t>
      </w:r>
      <w:r w:rsidR="00AE4AA5">
        <w:rPr>
          <w:szCs w:val="24"/>
          <w:lang w:val="sr-Cyrl-BA"/>
        </w:rPr>
        <w:t xml:space="preserve"> Будући „Југославија у малом“</w:t>
      </w:r>
      <w:r w:rsidR="00A11DF3">
        <w:rPr>
          <w:szCs w:val="24"/>
          <w:lang w:val="sr-Cyrl-BA"/>
        </w:rPr>
        <w:t>,</w:t>
      </w:r>
      <w:r w:rsidR="00AE4AA5">
        <w:rPr>
          <w:szCs w:val="24"/>
          <w:lang w:val="sr-Cyrl-BA"/>
        </w:rPr>
        <w:t xml:space="preserve"> Босна и Херцеговина је имала статус републике која представља мост између Срба и Хрвата и чија стабилност зависи од стабилности југословенске државе.</w:t>
      </w:r>
      <w:r w:rsidR="000D3E56">
        <w:rPr>
          <w:szCs w:val="24"/>
          <w:lang w:val="sr-Cyrl-BA"/>
        </w:rPr>
        <w:t xml:space="preserve"> </w:t>
      </w:r>
      <w:r w:rsidR="00F407BB">
        <w:rPr>
          <w:szCs w:val="24"/>
          <w:lang w:val="sr-Cyrl-RS"/>
        </w:rPr>
        <w:t>И</w:t>
      </w:r>
      <w:r>
        <w:rPr>
          <w:szCs w:val="24"/>
        </w:rPr>
        <w:t>сторијск</w:t>
      </w:r>
      <w:r w:rsidR="00F407BB">
        <w:rPr>
          <w:szCs w:val="24"/>
          <w:lang w:val="sr-Cyrl-RS"/>
        </w:rPr>
        <w:t>а</w:t>
      </w:r>
      <w:r>
        <w:rPr>
          <w:szCs w:val="24"/>
        </w:rPr>
        <w:t xml:space="preserve"> анализ</w:t>
      </w:r>
      <w:r w:rsidR="00F407BB">
        <w:rPr>
          <w:szCs w:val="24"/>
          <w:lang w:val="sr-Cyrl-RS"/>
        </w:rPr>
        <w:t>а</w:t>
      </w:r>
      <w:r>
        <w:rPr>
          <w:szCs w:val="24"/>
        </w:rPr>
        <w:t xml:space="preserve"> најзначајнијих аспеката</w:t>
      </w:r>
      <w:r>
        <w:rPr>
          <w:szCs w:val="24"/>
          <w:lang w:val="sr-Cyrl-BA"/>
        </w:rPr>
        <w:t xml:space="preserve"> уставног </w:t>
      </w:r>
      <w:r>
        <w:rPr>
          <w:szCs w:val="24"/>
        </w:rPr>
        <w:t xml:space="preserve"> уобличавањ</w:t>
      </w:r>
      <w:r>
        <w:rPr>
          <w:szCs w:val="24"/>
          <w:lang w:val="sr-Cyrl-BA"/>
        </w:rPr>
        <w:t xml:space="preserve">а федералне </w:t>
      </w:r>
      <w:r>
        <w:rPr>
          <w:szCs w:val="24"/>
        </w:rPr>
        <w:t xml:space="preserve"> Босне и Херцеговине</w:t>
      </w:r>
      <w:r w:rsidR="00F407BB">
        <w:rPr>
          <w:szCs w:val="24"/>
          <w:lang w:val="sr-Cyrl-BA"/>
        </w:rPr>
        <w:t xml:space="preserve"> заснована је на а</w:t>
      </w:r>
      <w:r w:rsidR="00AE4AA5">
        <w:rPr>
          <w:szCs w:val="24"/>
          <w:lang w:val="sr-Cyrl-BA"/>
        </w:rPr>
        <w:t>р</w:t>
      </w:r>
      <w:r w:rsidR="00F407BB">
        <w:rPr>
          <w:szCs w:val="24"/>
          <w:lang w:val="sr-Cyrl-BA"/>
        </w:rPr>
        <w:t>хивској грађи.</w:t>
      </w:r>
    </w:p>
    <w:p w14:paraId="5822D35A" w14:textId="743D43EA" w:rsidR="00596A33" w:rsidRPr="00AE4AA5" w:rsidRDefault="00596A33" w:rsidP="004A3631">
      <w:pPr>
        <w:spacing w:line="360" w:lineRule="auto"/>
        <w:jc w:val="both"/>
        <w:rPr>
          <w:color w:val="FF0000"/>
          <w:szCs w:val="24"/>
        </w:rPr>
      </w:pPr>
      <w:r>
        <w:rPr>
          <w:szCs w:val="24"/>
          <w:lang w:val="sr-Cyrl-BA"/>
        </w:rPr>
        <w:t xml:space="preserve">          </w:t>
      </w:r>
      <w:r>
        <w:rPr>
          <w:szCs w:val="24"/>
        </w:rPr>
        <w:t>У дру</w:t>
      </w:r>
      <w:r>
        <w:rPr>
          <w:szCs w:val="24"/>
          <w:lang w:val="sr-Cyrl-BA"/>
        </w:rPr>
        <w:t>го</w:t>
      </w:r>
      <w:r>
        <w:rPr>
          <w:szCs w:val="24"/>
        </w:rPr>
        <w:t>м поглављу докторске дисертације, насловљеном</w:t>
      </w:r>
      <w:r>
        <w:rPr>
          <w:szCs w:val="24"/>
          <w:lang w:val="sr-Cyrl-BA"/>
        </w:rPr>
        <w:t xml:space="preserve"> </w:t>
      </w:r>
      <w:r>
        <w:rPr>
          <w:i/>
          <w:szCs w:val="24"/>
          <w:lang w:val="sr-Cyrl-BA"/>
        </w:rPr>
        <w:t>Год</w:t>
      </w:r>
      <w:r w:rsidR="00A11DF3">
        <w:rPr>
          <w:i/>
          <w:szCs w:val="24"/>
          <w:lang w:val="sr-Cyrl-BA"/>
        </w:rPr>
        <w:t>ине централизоване власти (1945–</w:t>
      </w:r>
      <w:r>
        <w:rPr>
          <w:i/>
          <w:szCs w:val="24"/>
          <w:lang w:val="sr-Cyrl-BA"/>
        </w:rPr>
        <w:t>1949)</w:t>
      </w:r>
      <w:r>
        <w:rPr>
          <w:i/>
          <w:szCs w:val="24"/>
        </w:rPr>
        <w:t xml:space="preserve">, </w:t>
      </w:r>
      <w:r>
        <w:rPr>
          <w:szCs w:val="24"/>
        </w:rPr>
        <w:t>осветљене</w:t>
      </w:r>
      <w:r w:rsidR="00AE4AA5">
        <w:rPr>
          <w:szCs w:val="24"/>
          <w:lang w:val="sr-Cyrl-RS"/>
        </w:rPr>
        <w:t xml:space="preserve"> су</w:t>
      </w:r>
      <w:r>
        <w:rPr>
          <w:szCs w:val="24"/>
        </w:rPr>
        <w:t xml:space="preserve"> опште политичке прилике у Босни и Херцеговини уочи избора за Уставотворну скупштину из новембра 1945</w:t>
      </w:r>
      <w:r w:rsidR="00AE4AA5">
        <w:rPr>
          <w:szCs w:val="24"/>
          <w:lang w:val="sr-Cyrl-RS"/>
        </w:rPr>
        <w:t>,</w:t>
      </w:r>
      <w:r>
        <w:rPr>
          <w:szCs w:val="24"/>
        </w:rPr>
        <w:t xml:space="preserve"> извршена реконструкција самих избора и дата анализа изборних резултата.</w:t>
      </w:r>
      <w:r>
        <w:rPr>
          <w:szCs w:val="24"/>
          <w:lang w:val="sr-Cyrl-BA"/>
        </w:rPr>
        <w:t xml:space="preserve"> </w:t>
      </w:r>
      <w:r w:rsidR="001E3C6A">
        <w:rPr>
          <w:szCs w:val="24"/>
          <w:lang w:val="sr-Cyrl-BA"/>
        </w:rPr>
        <w:t>Колега Ђуровић је скренуо пажљу на значај првих послератних избора за Босну и Херцеговину</w:t>
      </w:r>
      <w:r w:rsidR="00FE7EAA">
        <w:rPr>
          <w:szCs w:val="24"/>
          <w:lang w:val="sr-Cyrl-BA"/>
        </w:rPr>
        <w:t xml:space="preserve"> и показао да у том процесу КПЈ ништа није препуштала случају</w:t>
      </w:r>
      <w:r w:rsidR="00EF26EC">
        <w:rPr>
          <w:szCs w:val="24"/>
          <w:lang w:val="sr-Cyrl-BA"/>
        </w:rPr>
        <w:t xml:space="preserve"> (акције разоружања становништва, наоружавање добровољачке милиције, активизација среских партијских власти, увођење полицијског часа...).</w:t>
      </w:r>
      <w:r w:rsidR="001E3C6A">
        <w:rPr>
          <w:szCs w:val="24"/>
          <w:lang w:val="sr-Cyrl-BA"/>
        </w:rPr>
        <w:t xml:space="preserve"> Пажњу је посветио противуречностим</w:t>
      </w:r>
      <w:r w:rsidR="00EF26EC">
        <w:rPr>
          <w:szCs w:val="24"/>
          <w:lang w:val="sr-Cyrl-BA"/>
        </w:rPr>
        <w:t>а</w:t>
      </w:r>
      <w:r w:rsidR="001E3C6A">
        <w:rPr>
          <w:szCs w:val="24"/>
          <w:lang w:val="sr-Cyrl-BA"/>
        </w:rPr>
        <w:t xml:space="preserve"> остваривања бирачког права које су оптерећивале политички живот и дестабилизовале републику. </w:t>
      </w:r>
      <w:r w:rsidR="00EF26EC">
        <w:rPr>
          <w:szCs w:val="24"/>
          <w:lang w:val="sr-Cyrl-BA"/>
        </w:rPr>
        <w:t xml:space="preserve">Кандидат је указао на посебну опразност власти у срединама где су регистроване контрареволуционарне групе и где је постојала изражена међунационална нетрпељивост. </w:t>
      </w:r>
      <w:r w:rsidR="001E3C6A">
        <w:rPr>
          <w:szCs w:val="24"/>
          <w:lang w:val="sr-Cyrl-BA"/>
        </w:rPr>
        <w:t xml:space="preserve">Темељно је обрадио изборну пропаганду и политичке циљеве </w:t>
      </w:r>
      <w:r w:rsidR="00A11DF3">
        <w:rPr>
          <w:szCs w:val="24"/>
          <w:lang w:val="sr-Cyrl-BA"/>
        </w:rPr>
        <w:t>које је</w:t>
      </w:r>
      <w:r w:rsidR="001E3C6A">
        <w:rPr>
          <w:szCs w:val="24"/>
          <w:lang w:val="sr-Cyrl-BA"/>
        </w:rPr>
        <w:t xml:space="preserve"> њима требало постићи</w:t>
      </w:r>
      <w:r w:rsidR="00EF26EC">
        <w:rPr>
          <w:szCs w:val="24"/>
          <w:lang w:val="sr-Cyrl-BA"/>
        </w:rPr>
        <w:t>, уз напо</w:t>
      </w:r>
      <w:r w:rsidR="00A11DF3">
        <w:rPr>
          <w:szCs w:val="24"/>
          <w:lang w:val="sr-Cyrl-BA"/>
        </w:rPr>
        <w:t>мену да је највећи проценат апст</w:t>
      </w:r>
      <w:r w:rsidR="005C704C">
        <w:rPr>
          <w:szCs w:val="24"/>
          <w:lang w:val="sr-Cyrl-BA"/>
        </w:rPr>
        <w:t>ин</w:t>
      </w:r>
      <w:r w:rsidR="00A11DF3">
        <w:rPr>
          <w:szCs w:val="24"/>
          <w:lang w:val="sr-Cyrl-BA"/>
        </w:rPr>
        <w:t>енаната би</w:t>
      </w:r>
      <w:r w:rsidR="00EF26EC">
        <w:rPr>
          <w:szCs w:val="24"/>
          <w:lang w:val="sr-Cyrl-BA"/>
        </w:rPr>
        <w:t>о</w:t>
      </w:r>
      <w:r w:rsidR="00275F69">
        <w:rPr>
          <w:szCs w:val="24"/>
          <w:lang w:val="sr-Cyrl-BA"/>
        </w:rPr>
        <w:t xml:space="preserve"> у местима насељеним хрватским становништвом (15-20%). </w:t>
      </w:r>
      <w:r w:rsidR="005C704C">
        <w:rPr>
          <w:szCs w:val="24"/>
          <w:lang w:val="sr-Cyrl-BA"/>
        </w:rPr>
        <w:t>Кандидат је а</w:t>
      </w:r>
      <w:r w:rsidR="001E3C6A">
        <w:rPr>
          <w:szCs w:val="24"/>
          <w:lang w:val="sr-Cyrl-BA"/>
        </w:rPr>
        <w:t xml:space="preserve">налитички је сагледао изборне резултате и указао на реакције </w:t>
      </w:r>
      <w:r w:rsidR="00275F69">
        <w:rPr>
          <w:szCs w:val="24"/>
          <w:lang w:val="sr-Cyrl-BA"/>
        </w:rPr>
        <w:t xml:space="preserve">власти </w:t>
      </w:r>
      <w:r w:rsidR="001E3C6A">
        <w:rPr>
          <w:szCs w:val="24"/>
          <w:lang w:val="sr-Cyrl-BA"/>
        </w:rPr>
        <w:t>које су следиле после из</w:t>
      </w:r>
      <w:r w:rsidR="00A11DF3">
        <w:rPr>
          <w:szCs w:val="24"/>
          <w:lang w:val="sr-Cyrl-BA"/>
        </w:rPr>
        <w:t>б</w:t>
      </w:r>
      <w:r w:rsidR="001E3C6A">
        <w:rPr>
          <w:szCs w:val="24"/>
          <w:lang w:val="sr-Cyrl-BA"/>
        </w:rPr>
        <w:t>ора</w:t>
      </w:r>
      <w:r w:rsidR="00275F69">
        <w:rPr>
          <w:szCs w:val="24"/>
          <w:lang w:val="sr-Cyrl-BA"/>
        </w:rPr>
        <w:t>, а које су</w:t>
      </w:r>
      <w:r w:rsidR="005C704C">
        <w:rPr>
          <w:szCs w:val="24"/>
          <w:lang w:val="sr-Cyrl-BA"/>
        </w:rPr>
        <w:t xml:space="preserve"> </w:t>
      </w:r>
      <w:r w:rsidR="00275F69">
        <w:rPr>
          <w:szCs w:val="24"/>
          <w:lang w:val="sr-Cyrl-BA"/>
        </w:rPr>
        <w:t>изговор за неуспех остварен у појединим срединама</w:t>
      </w:r>
      <w:r w:rsidR="00B86446">
        <w:rPr>
          <w:szCs w:val="24"/>
          <w:lang w:val="sr-Cyrl-BA"/>
        </w:rPr>
        <w:t xml:space="preserve"> „налазил</w:t>
      </w:r>
      <w:r w:rsidR="00A11DF3">
        <w:rPr>
          <w:szCs w:val="24"/>
          <w:lang w:val="sr-Cyrl-BA"/>
        </w:rPr>
        <w:t>е</w:t>
      </w:r>
      <w:r w:rsidR="00B86446">
        <w:rPr>
          <w:szCs w:val="24"/>
          <w:lang w:val="sr-Cyrl-BA"/>
        </w:rPr>
        <w:t>“ у високој неписмености</w:t>
      </w:r>
      <w:r w:rsidR="00275F69">
        <w:rPr>
          <w:szCs w:val="24"/>
          <w:lang w:val="sr-Cyrl-BA"/>
        </w:rPr>
        <w:t>, незнањ</w:t>
      </w:r>
      <w:r w:rsidR="00B86446">
        <w:rPr>
          <w:szCs w:val="24"/>
          <w:lang w:val="sr-Cyrl-BA"/>
        </w:rPr>
        <w:t>у</w:t>
      </w:r>
      <w:r w:rsidR="00275F69">
        <w:rPr>
          <w:szCs w:val="24"/>
          <w:lang w:val="sr-Cyrl-BA"/>
        </w:rPr>
        <w:t>, нехат</w:t>
      </w:r>
      <w:r w:rsidR="00B86446">
        <w:rPr>
          <w:szCs w:val="24"/>
          <w:lang w:val="sr-Cyrl-BA"/>
        </w:rPr>
        <w:t>у</w:t>
      </w:r>
      <w:r w:rsidR="00275F69">
        <w:rPr>
          <w:szCs w:val="24"/>
          <w:lang w:val="sr-Cyrl-BA"/>
        </w:rPr>
        <w:t>.</w:t>
      </w:r>
      <w:r w:rsidR="001E3C6A">
        <w:rPr>
          <w:szCs w:val="24"/>
          <w:lang w:val="sr-Cyrl-BA"/>
        </w:rPr>
        <w:t xml:space="preserve"> Колега Ђуровић је свестрано обрадио </w:t>
      </w:r>
      <w:r w:rsidR="00FE7EAA">
        <w:rPr>
          <w:szCs w:val="24"/>
          <w:lang w:val="sr-Cyrl-BA"/>
        </w:rPr>
        <w:t xml:space="preserve">и </w:t>
      </w:r>
      <w:r w:rsidR="001E3C6A">
        <w:rPr>
          <w:szCs w:val="24"/>
          <w:lang w:val="sr-Cyrl-BA"/>
        </w:rPr>
        <w:t xml:space="preserve">настојања комунистичких власти да придобију народне масе за циљеве своје политике. У том  </w:t>
      </w:r>
      <w:r w:rsidR="00FE7EAA">
        <w:rPr>
          <w:szCs w:val="24"/>
          <w:lang w:val="sr-Cyrl-BA"/>
        </w:rPr>
        <w:t xml:space="preserve">циљу обрађена је улога просвете и културе у остваривању братства и јединства и привлачењу маса циљевима које је заговарала КПЈ. Дужну пажњу посветио је анализи метода који су у првим послератним годинама коришћени у циљу разбијања партији непријатељских група, четничких и усташких формација, као и муслиманских контрареволуционарних снага. </w:t>
      </w:r>
      <w:r w:rsidR="003C6F98">
        <w:rPr>
          <w:szCs w:val="24"/>
          <w:lang w:val="sr-Cyrl-BA"/>
        </w:rPr>
        <w:t>Истраживање је показало да је власт посебно немилосрдно пос</w:t>
      </w:r>
      <w:r w:rsidR="00A11DF3">
        <w:rPr>
          <w:szCs w:val="24"/>
          <w:lang w:val="sr-Cyrl-BA"/>
        </w:rPr>
        <w:t>т</w:t>
      </w:r>
      <w:r w:rsidR="003C6F98">
        <w:rPr>
          <w:szCs w:val="24"/>
          <w:lang w:val="sr-Cyrl-BA"/>
        </w:rPr>
        <w:t>упала према припадницима четничких формација. Како су у саставу безбедносних јединица доминирали представници српске националности</w:t>
      </w:r>
      <w:r w:rsidR="00A11DF3">
        <w:rPr>
          <w:szCs w:val="24"/>
          <w:lang w:val="sr-Cyrl-BA"/>
        </w:rPr>
        <w:t>,</w:t>
      </w:r>
      <w:r w:rsidR="003C6F98">
        <w:rPr>
          <w:szCs w:val="24"/>
          <w:lang w:val="sr-Cyrl-BA"/>
        </w:rPr>
        <w:t xml:space="preserve"> у р</w:t>
      </w:r>
      <w:r w:rsidR="00B86446">
        <w:rPr>
          <w:szCs w:val="24"/>
          <w:lang w:val="sr-Cyrl-BA"/>
        </w:rPr>
        <w:t>е</w:t>
      </w:r>
      <w:r w:rsidR="003C6F98">
        <w:rPr>
          <w:szCs w:val="24"/>
          <w:lang w:val="sr-Cyrl-BA"/>
        </w:rPr>
        <w:t xml:space="preserve">довима хрватског народа је обрачун са </w:t>
      </w:r>
      <w:r w:rsidR="00B86446">
        <w:rPr>
          <w:szCs w:val="24"/>
          <w:lang w:val="sr-Cyrl-BA"/>
        </w:rPr>
        <w:t xml:space="preserve">усташким и </w:t>
      </w:r>
      <w:r w:rsidR="003C6F98">
        <w:rPr>
          <w:szCs w:val="24"/>
          <w:lang w:val="sr-Cyrl-BA"/>
        </w:rPr>
        <w:t>крижар</w:t>
      </w:r>
      <w:r w:rsidR="00B86446">
        <w:rPr>
          <w:szCs w:val="24"/>
          <w:lang w:val="sr-Cyrl-BA"/>
        </w:rPr>
        <w:t>ским групама</w:t>
      </w:r>
      <w:r w:rsidR="003C6F98">
        <w:rPr>
          <w:szCs w:val="24"/>
          <w:lang w:val="sr-Cyrl-BA"/>
        </w:rPr>
        <w:t xml:space="preserve"> тумаче</w:t>
      </w:r>
      <w:r w:rsidR="00A11DF3">
        <w:rPr>
          <w:szCs w:val="24"/>
          <w:lang w:val="sr-Cyrl-BA"/>
        </w:rPr>
        <w:t>н као осветничко разрачунавање.</w:t>
      </w:r>
      <w:r w:rsidR="003C6F98">
        <w:rPr>
          <w:szCs w:val="24"/>
          <w:lang w:val="sr-Cyrl-BA"/>
        </w:rPr>
        <w:t xml:space="preserve"> </w:t>
      </w:r>
      <w:r w:rsidR="00BC62D3">
        <w:rPr>
          <w:szCs w:val="24"/>
          <w:lang w:val="sr-Cyrl-BA"/>
        </w:rPr>
        <w:t>Регистрован</w:t>
      </w:r>
      <w:r w:rsidR="00B86446">
        <w:rPr>
          <w:szCs w:val="24"/>
          <w:lang w:val="sr-Cyrl-BA"/>
        </w:rPr>
        <w:t>о</w:t>
      </w:r>
      <w:r w:rsidR="00BC62D3">
        <w:rPr>
          <w:szCs w:val="24"/>
          <w:lang w:val="sr-Cyrl-BA"/>
        </w:rPr>
        <w:t xml:space="preserve"> је и насилничко </w:t>
      </w:r>
      <w:r w:rsidR="00BC62D3">
        <w:rPr>
          <w:szCs w:val="24"/>
          <w:lang w:val="sr-Cyrl-BA"/>
        </w:rPr>
        <w:lastRenderedPageBreak/>
        <w:t>понашање дела официра безбедносних структура</w:t>
      </w:r>
      <w:r w:rsidR="00B86446">
        <w:rPr>
          <w:szCs w:val="24"/>
          <w:lang w:val="sr-Cyrl-BA"/>
        </w:rPr>
        <w:t>,</w:t>
      </w:r>
      <w:r w:rsidR="00BC62D3">
        <w:rPr>
          <w:szCs w:val="24"/>
          <w:lang w:val="sr-Cyrl-BA"/>
        </w:rPr>
        <w:t xml:space="preserve"> што је рушило углед власти</w:t>
      </w:r>
      <w:r w:rsidR="00B86446">
        <w:rPr>
          <w:szCs w:val="24"/>
          <w:lang w:val="sr-Cyrl-BA"/>
        </w:rPr>
        <w:t xml:space="preserve"> и поверење у њу</w:t>
      </w:r>
      <w:r w:rsidR="00BC62D3">
        <w:rPr>
          <w:szCs w:val="24"/>
          <w:lang w:val="sr-Cyrl-BA"/>
        </w:rPr>
        <w:t>.</w:t>
      </w:r>
      <w:r w:rsidR="003C6F98">
        <w:rPr>
          <w:szCs w:val="24"/>
          <w:lang w:val="sr-Cyrl-BA"/>
        </w:rPr>
        <w:t xml:space="preserve"> </w:t>
      </w:r>
      <w:r w:rsidR="00FE7EAA">
        <w:rPr>
          <w:szCs w:val="24"/>
          <w:lang w:val="sr-Cyrl-BA"/>
        </w:rPr>
        <w:t>Колега Ђуровић је обрадио и политичке аспекте избегличког и к</w:t>
      </w:r>
      <w:r w:rsidR="00A11DF3">
        <w:rPr>
          <w:szCs w:val="24"/>
          <w:lang w:val="sr-Cyrl-BA"/>
        </w:rPr>
        <w:t>олонизационог питањ</w:t>
      </w:r>
      <w:r w:rsidR="00FE7EAA">
        <w:rPr>
          <w:szCs w:val="24"/>
          <w:lang w:val="sr-Cyrl-BA"/>
        </w:rPr>
        <w:t>а у Босни и Херцеговини, сагледао однос КПЈ према селу и указао на околности које су допринеле убрзаној индустријализацији Босне и Херцеговини.</w:t>
      </w:r>
      <w:r w:rsidR="00B86446">
        <w:rPr>
          <w:szCs w:val="24"/>
          <w:lang w:val="sr-Cyrl-BA"/>
        </w:rPr>
        <w:t xml:space="preserve"> П</w:t>
      </w:r>
      <w:r w:rsidR="003C6F98">
        <w:rPr>
          <w:szCs w:val="24"/>
          <w:lang w:val="sr-Cyrl-BA"/>
        </w:rPr>
        <w:t>оказао</w:t>
      </w:r>
      <w:r w:rsidR="00B86446">
        <w:rPr>
          <w:szCs w:val="24"/>
          <w:lang w:val="sr-Cyrl-BA"/>
        </w:rPr>
        <w:t xml:space="preserve"> је у којој су мери</w:t>
      </w:r>
      <w:r w:rsidR="003C6F98">
        <w:rPr>
          <w:szCs w:val="24"/>
          <w:lang w:val="sr-Cyrl-BA"/>
        </w:rPr>
        <w:t xml:space="preserve"> конкретни политички интереси генерисали непринципијалне поступке револуционарних власти</w:t>
      </w:r>
      <w:r w:rsidR="0090388C">
        <w:rPr>
          <w:szCs w:val="24"/>
          <w:lang w:val="sr-Cyrl-BA"/>
        </w:rPr>
        <w:t xml:space="preserve"> према српским избеглицама које су, често, третиране као „р</w:t>
      </w:r>
      <w:r w:rsidR="00A11DF3">
        <w:rPr>
          <w:szCs w:val="24"/>
          <w:lang w:val="sr-Cyrl-BA"/>
        </w:rPr>
        <w:t>е</w:t>
      </w:r>
      <w:r w:rsidR="0090388C">
        <w:rPr>
          <w:szCs w:val="24"/>
          <w:lang w:val="sr-Cyrl-BA"/>
        </w:rPr>
        <w:t xml:space="preserve">акција“ и носиоци партији страних идеолошких утицаја. Када су у питању миграциона кретања видно је да су она исказивала различиту популациону динамику три доминантна народа у Босни и Херцеговини. У том процесу ту југословенску републику је напустило преко 100.000 Срба, што је најдиректније утицало промену њеног етничког састава. </w:t>
      </w:r>
    </w:p>
    <w:p w14:paraId="44438D9A" w14:textId="6164C7FB" w:rsidR="00580C3F" w:rsidRDefault="00596A33" w:rsidP="004A3631">
      <w:pPr>
        <w:spacing w:line="360" w:lineRule="auto"/>
        <w:jc w:val="both"/>
        <w:rPr>
          <w:color w:val="FF0000"/>
          <w:szCs w:val="24"/>
        </w:rPr>
      </w:pPr>
      <w:r>
        <w:rPr>
          <w:szCs w:val="24"/>
          <w:lang w:val="sr-Cyrl-BA"/>
        </w:rPr>
        <w:t xml:space="preserve">          </w:t>
      </w:r>
      <w:r>
        <w:rPr>
          <w:szCs w:val="24"/>
        </w:rPr>
        <w:t>У т</w:t>
      </w:r>
      <w:r>
        <w:rPr>
          <w:szCs w:val="24"/>
          <w:lang w:val="sr-Cyrl-BA"/>
        </w:rPr>
        <w:t>реће</w:t>
      </w:r>
      <w:r>
        <w:rPr>
          <w:szCs w:val="24"/>
        </w:rPr>
        <w:t>м</w:t>
      </w:r>
      <w:r>
        <w:rPr>
          <w:szCs w:val="24"/>
          <w:lang w:val="sr-Cyrl-BA"/>
        </w:rPr>
        <w:t xml:space="preserve"> поглављ</w:t>
      </w:r>
      <w:r>
        <w:rPr>
          <w:szCs w:val="24"/>
        </w:rPr>
        <w:t>у докторске дисертације, насловљеном</w:t>
      </w:r>
      <w:r>
        <w:rPr>
          <w:szCs w:val="24"/>
          <w:lang w:val="sr-Cyrl-BA"/>
        </w:rPr>
        <w:t xml:space="preserve"> </w:t>
      </w:r>
      <w:r>
        <w:rPr>
          <w:i/>
          <w:szCs w:val="24"/>
          <w:lang w:val="sr-Cyrl-BA"/>
        </w:rPr>
        <w:t>Информбировски расцјеп у Босни и Херц</w:t>
      </w:r>
      <w:r w:rsidR="00A11DF3">
        <w:rPr>
          <w:i/>
          <w:szCs w:val="24"/>
          <w:lang w:val="sr-Cyrl-BA"/>
        </w:rPr>
        <w:t>еговини (1948–</w:t>
      </w:r>
      <w:r>
        <w:rPr>
          <w:i/>
          <w:szCs w:val="24"/>
          <w:lang w:val="sr-Cyrl-BA"/>
        </w:rPr>
        <w:t>1953</w:t>
      </w:r>
      <w:r>
        <w:rPr>
          <w:i/>
          <w:szCs w:val="24"/>
        </w:rPr>
        <w:t>)</w:t>
      </w:r>
      <w:r>
        <w:rPr>
          <w:szCs w:val="24"/>
        </w:rPr>
        <w:t>,</w:t>
      </w:r>
      <w:r>
        <w:rPr>
          <w:szCs w:val="24"/>
          <w:lang w:val="sr-Cyrl-BA"/>
        </w:rPr>
        <w:t xml:space="preserve"> </w:t>
      </w:r>
      <w:r>
        <w:rPr>
          <w:szCs w:val="24"/>
        </w:rPr>
        <w:t>кандидат</w:t>
      </w:r>
      <w:r w:rsidR="0090388C">
        <w:rPr>
          <w:szCs w:val="24"/>
          <w:lang w:val="sr-Cyrl-RS"/>
        </w:rPr>
        <w:t xml:space="preserve"> је</w:t>
      </w:r>
      <w:r>
        <w:rPr>
          <w:szCs w:val="24"/>
        </w:rPr>
        <w:t xml:space="preserve"> обради</w:t>
      </w:r>
      <w:r w:rsidR="0090388C">
        <w:rPr>
          <w:szCs w:val="24"/>
          <w:lang w:val="sr-Cyrl-RS"/>
        </w:rPr>
        <w:t>о</w:t>
      </w:r>
      <w:r>
        <w:rPr>
          <w:szCs w:val="24"/>
        </w:rPr>
        <w:t xml:space="preserve"> сукоб југословенск</w:t>
      </w:r>
      <w:r w:rsidR="0090388C">
        <w:rPr>
          <w:szCs w:val="24"/>
          <w:lang w:val="sr-Cyrl-RS"/>
        </w:rPr>
        <w:t>е</w:t>
      </w:r>
      <w:r>
        <w:rPr>
          <w:szCs w:val="24"/>
        </w:rPr>
        <w:t>д државе и партије са Информбироом на простору Бо</w:t>
      </w:r>
      <w:r w:rsidR="00580C3F">
        <w:rPr>
          <w:szCs w:val="24"/>
          <w:lang w:val="sr-Cyrl-RS"/>
        </w:rPr>
        <w:t>с</w:t>
      </w:r>
      <w:r>
        <w:rPr>
          <w:szCs w:val="24"/>
        </w:rPr>
        <w:t xml:space="preserve">не и Херцеговине и </w:t>
      </w:r>
      <w:r w:rsidR="0090388C">
        <w:rPr>
          <w:szCs w:val="24"/>
          <w:lang w:val="sr-Cyrl-RS"/>
        </w:rPr>
        <w:t>скренуо пажњу на</w:t>
      </w:r>
      <w:r>
        <w:rPr>
          <w:szCs w:val="24"/>
          <w:lang w:val="sr-Cyrl-BA"/>
        </w:rPr>
        <w:t xml:space="preserve">  </w:t>
      </w:r>
      <w:r>
        <w:rPr>
          <w:szCs w:val="24"/>
        </w:rPr>
        <w:t>разло</w:t>
      </w:r>
      <w:r>
        <w:rPr>
          <w:szCs w:val="24"/>
          <w:lang w:val="sr-Cyrl-BA"/>
        </w:rPr>
        <w:t>ге и размере колебања унутар босанскохерцеговачке партијске организације</w:t>
      </w:r>
      <w:r w:rsidRPr="0090388C">
        <w:rPr>
          <w:color w:val="FF0000"/>
          <w:szCs w:val="24"/>
          <w:lang w:val="sr-Cyrl-BA"/>
        </w:rPr>
        <w:t>.</w:t>
      </w:r>
      <w:r w:rsidR="0090388C">
        <w:rPr>
          <w:color w:val="FF0000"/>
          <w:szCs w:val="24"/>
          <w:lang w:val="sr-Cyrl-BA"/>
        </w:rPr>
        <w:t xml:space="preserve"> </w:t>
      </w:r>
      <w:r w:rsidR="0090388C" w:rsidRPr="00580C3F">
        <w:rPr>
          <w:szCs w:val="24"/>
          <w:lang w:val="sr-Cyrl-BA"/>
        </w:rPr>
        <w:t>У тим деловима текста дат је општи оквир сукоба</w:t>
      </w:r>
      <w:r w:rsidR="00580C3F" w:rsidRPr="00580C3F">
        <w:rPr>
          <w:szCs w:val="24"/>
          <w:lang w:val="sr-Cyrl-RS"/>
        </w:rPr>
        <w:t xml:space="preserve"> и посебно указано на размере репресије које су га пратиле.</w:t>
      </w:r>
      <w:r w:rsidR="00580C3F">
        <w:rPr>
          <w:szCs w:val="24"/>
          <w:lang w:val="sr-Cyrl-RS"/>
        </w:rPr>
        <w:t xml:space="preserve"> Посебно је указано на специфичности „расцепа“ у Босни и Херц</w:t>
      </w:r>
      <w:r w:rsidR="00A11DF3">
        <w:rPr>
          <w:szCs w:val="24"/>
          <w:lang w:val="sr-Cyrl-RS"/>
        </w:rPr>
        <w:t>еговини, појаву подозривости пре</w:t>
      </w:r>
      <w:r w:rsidR="00580C3F">
        <w:rPr>
          <w:szCs w:val="24"/>
          <w:lang w:val="sr-Cyrl-RS"/>
        </w:rPr>
        <w:t xml:space="preserve">ма заузетом партијском курсу који је водио сукобу са Првом земљом социјализма, безнађе које је захватио део партијских кадрова у државном и партијском апарату, примену репресивних мера према неистомишљеницима. У том контексту анализирани су примери покајања и </w:t>
      </w:r>
      <w:r w:rsidR="00B86446">
        <w:rPr>
          <w:szCs w:val="24"/>
          <w:lang w:val="sr-Cyrl-RS"/>
        </w:rPr>
        <w:t xml:space="preserve">разлози давања </w:t>
      </w:r>
      <w:r w:rsidR="00580C3F">
        <w:rPr>
          <w:szCs w:val="24"/>
          <w:lang w:val="sr-Cyrl-RS"/>
        </w:rPr>
        <w:t>тзв. „прагматичне амнестије“ највишем партијско</w:t>
      </w:r>
      <w:r w:rsidR="00813959">
        <w:rPr>
          <w:szCs w:val="24"/>
          <w:lang w:val="sr-Cyrl-RS"/>
        </w:rPr>
        <w:t>м и државном врху</w:t>
      </w:r>
      <w:r w:rsidR="00B86446">
        <w:rPr>
          <w:szCs w:val="24"/>
          <w:lang w:val="sr-Cyrl-RS"/>
        </w:rPr>
        <w:t xml:space="preserve"> Босне и Херцеговине</w:t>
      </w:r>
      <w:r w:rsidR="00813959">
        <w:rPr>
          <w:szCs w:val="24"/>
          <w:lang w:val="sr-Cyrl-RS"/>
        </w:rPr>
        <w:t xml:space="preserve">. Дилему „куда даље“ без идеолошког узора Прве земље социјализма, како се показало, заменио је политички прагматизам </w:t>
      </w:r>
      <w:r w:rsidR="00B86446">
        <w:rPr>
          <w:szCs w:val="24"/>
          <w:lang w:val="sr-Cyrl-RS"/>
        </w:rPr>
        <w:t>и солидарност са одлукама КПЈ</w:t>
      </w:r>
      <w:r w:rsidR="00813959">
        <w:rPr>
          <w:szCs w:val="24"/>
          <w:lang w:val="sr-Cyrl-RS"/>
        </w:rPr>
        <w:t>. Партијска кажњавања,  притисци, хапшења и прогони задесили су само мањи део партијских и државних кадрова у републици. Колега Ђуров</w:t>
      </w:r>
      <w:r w:rsidR="001C2297">
        <w:rPr>
          <w:szCs w:val="24"/>
          <w:lang w:val="sr-Cyrl-RS"/>
        </w:rPr>
        <w:t>и</w:t>
      </w:r>
      <w:r w:rsidR="00813959">
        <w:rPr>
          <w:szCs w:val="24"/>
          <w:lang w:val="sr-Cyrl-RS"/>
        </w:rPr>
        <w:t xml:space="preserve">ћ </w:t>
      </w:r>
      <w:r w:rsidR="001C2297">
        <w:rPr>
          <w:szCs w:val="24"/>
          <w:lang w:val="sr-Cyrl-RS"/>
        </w:rPr>
        <w:t>презентује</w:t>
      </w:r>
      <w:r w:rsidR="00813959">
        <w:rPr>
          <w:szCs w:val="24"/>
          <w:lang w:val="sr-Cyrl-RS"/>
        </w:rPr>
        <w:t xml:space="preserve"> личне судбине појединих функционера </w:t>
      </w:r>
      <w:r w:rsidR="001C2297">
        <w:rPr>
          <w:szCs w:val="24"/>
          <w:lang w:val="sr-Cyrl-RS"/>
        </w:rPr>
        <w:t xml:space="preserve">Босне и Херцеговине који су означени </w:t>
      </w:r>
      <w:r w:rsidR="00A11DF3">
        <w:rPr>
          <w:szCs w:val="24"/>
          <w:lang w:val="sr-Cyrl-RS"/>
        </w:rPr>
        <w:t>као инфорбировци</w:t>
      </w:r>
      <w:r w:rsidR="001C2297">
        <w:rPr>
          <w:szCs w:val="24"/>
          <w:lang w:val="sr-Cyrl-RS"/>
        </w:rPr>
        <w:t>.</w:t>
      </w:r>
      <w:r w:rsidR="00813959">
        <w:rPr>
          <w:szCs w:val="24"/>
          <w:lang w:val="sr-Cyrl-RS"/>
        </w:rPr>
        <w:t xml:space="preserve"> </w:t>
      </w:r>
      <w:r w:rsidR="00F32549">
        <w:rPr>
          <w:szCs w:val="24"/>
          <w:lang w:val="sr-Cyrl-RS"/>
        </w:rPr>
        <w:t>Голооточки кажњеници из Босне и Херцеговине</w:t>
      </w:r>
      <w:r w:rsidR="001C2297">
        <w:rPr>
          <w:szCs w:val="24"/>
          <w:lang w:val="sr-Cyrl-RS"/>
        </w:rPr>
        <w:t xml:space="preserve">, према наведеним </w:t>
      </w:r>
      <w:r w:rsidR="00F32549">
        <w:rPr>
          <w:szCs w:val="24"/>
          <w:lang w:val="sr-Cyrl-RS"/>
        </w:rPr>
        <w:t xml:space="preserve">истраживањима, имали су важну улогу у систему преваспитавања осталих затвреника. </w:t>
      </w:r>
      <w:r w:rsidR="001C2297">
        <w:rPr>
          <w:szCs w:val="24"/>
          <w:lang w:val="sr-Cyrl-RS"/>
        </w:rPr>
        <w:t xml:space="preserve"> Истраживање је показало да је само у 1949. и 1950. години 1638 чланова искључено из Партије, а 1955 ухапшено</w:t>
      </w:r>
      <w:r w:rsidR="00F32549">
        <w:rPr>
          <w:szCs w:val="24"/>
          <w:lang w:val="sr-Cyrl-RS"/>
        </w:rPr>
        <w:t xml:space="preserve"> у Босни и Херцеговини</w:t>
      </w:r>
      <w:r w:rsidR="001C2297">
        <w:rPr>
          <w:szCs w:val="24"/>
          <w:lang w:val="sr-Cyrl-RS"/>
        </w:rPr>
        <w:t xml:space="preserve">. </w:t>
      </w:r>
    </w:p>
    <w:p w14:paraId="34EC48E8" w14:textId="242D7BD3" w:rsidR="00F32549" w:rsidRDefault="00596A33" w:rsidP="004A3631">
      <w:pPr>
        <w:spacing w:line="360" w:lineRule="auto"/>
        <w:jc w:val="both"/>
        <w:rPr>
          <w:szCs w:val="24"/>
          <w:lang w:val="sr-Cyrl-BA"/>
        </w:rPr>
      </w:pPr>
      <w:r>
        <w:rPr>
          <w:szCs w:val="24"/>
          <w:lang w:val="sr-Cyrl-BA"/>
        </w:rPr>
        <w:t xml:space="preserve">          Четврто поглавље </w:t>
      </w:r>
      <w:r>
        <w:rPr>
          <w:szCs w:val="24"/>
        </w:rPr>
        <w:t>докторске дисертације колеге Ђуровића носи наслов</w:t>
      </w:r>
      <w:r>
        <w:rPr>
          <w:b/>
          <w:i/>
          <w:szCs w:val="24"/>
          <w:lang w:val="sr-Cyrl-BA"/>
        </w:rPr>
        <w:t xml:space="preserve"> </w:t>
      </w:r>
      <w:r>
        <w:rPr>
          <w:i/>
          <w:szCs w:val="24"/>
          <w:lang w:val="sr-Cyrl-BA"/>
        </w:rPr>
        <w:t>Почетак децентрализације и покуша</w:t>
      </w:r>
      <w:r w:rsidR="00A11DF3">
        <w:rPr>
          <w:i/>
          <w:szCs w:val="24"/>
          <w:lang w:val="sr-Cyrl-BA"/>
        </w:rPr>
        <w:t>ј демократизације друштва (1950–</w:t>
      </w:r>
      <w:r>
        <w:rPr>
          <w:i/>
          <w:szCs w:val="24"/>
          <w:lang w:val="sr-Cyrl-BA"/>
        </w:rPr>
        <w:t>1954</w:t>
      </w:r>
      <w:r>
        <w:rPr>
          <w:i/>
          <w:szCs w:val="24"/>
        </w:rPr>
        <w:t>).</w:t>
      </w:r>
      <w:r>
        <w:rPr>
          <w:szCs w:val="24"/>
        </w:rPr>
        <w:t xml:space="preserve"> У њему </w:t>
      </w:r>
      <w:r w:rsidR="00F32549">
        <w:rPr>
          <w:szCs w:val="24"/>
          <w:lang w:val="sr-Cyrl-RS"/>
        </w:rPr>
        <w:t xml:space="preserve">је </w:t>
      </w:r>
      <w:r w:rsidR="00F32549">
        <w:rPr>
          <w:szCs w:val="24"/>
          <w:lang w:val="sr-Cyrl-RS"/>
        </w:rPr>
        <w:lastRenderedPageBreak/>
        <w:t>кандидат</w:t>
      </w:r>
      <w:r>
        <w:rPr>
          <w:szCs w:val="24"/>
        </w:rPr>
        <w:t xml:space="preserve">, на основу нових истраживања, </w:t>
      </w:r>
      <w:r w:rsidR="00F32549">
        <w:rPr>
          <w:szCs w:val="24"/>
          <w:lang w:val="sr-Cyrl-RS"/>
        </w:rPr>
        <w:t>обрадио</w:t>
      </w:r>
      <w:r>
        <w:rPr>
          <w:szCs w:val="24"/>
        </w:rPr>
        <w:t xml:space="preserve"> </w:t>
      </w:r>
      <w:r>
        <w:rPr>
          <w:szCs w:val="24"/>
          <w:lang w:val="sr-Cyrl-BA"/>
        </w:rPr>
        <w:t>почетк</w:t>
      </w:r>
      <w:r>
        <w:rPr>
          <w:szCs w:val="24"/>
        </w:rPr>
        <w:t>е</w:t>
      </w:r>
      <w:r>
        <w:rPr>
          <w:szCs w:val="24"/>
          <w:lang w:val="sr-Cyrl-BA"/>
        </w:rPr>
        <w:t xml:space="preserve"> п</w:t>
      </w:r>
      <w:r>
        <w:rPr>
          <w:szCs w:val="24"/>
        </w:rPr>
        <w:t>роц</w:t>
      </w:r>
      <w:r>
        <w:rPr>
          <w:szCs w:val="24"/>
          <w:lang w:val="sr-Cyrl-BA"/>
        </w:rPr>
        <w:t>еса</w:t>
      </w:r>
      <w:r>
        <w:rPr>
          <w:szCs w:val="24"/>
        </w:rPr>
        <w:t xml:space="preserve"> децентрализације власт</w:t>
      </w:r>
      <w:r>
        <w:rPr>
          <w:szCs w:val="24"/>
          <w:lang w:val="sr-Cyrl-BA"/>
        </w:rPr>
        <w:t xml:space="preserve">и </w:t>
      </w:r>
      <w:r>
        <w:rPr>
          <w:szCs w:val="24"/>
        </w:rPr>
        <w:t>и</w:t>
      </w:r>
      <w:r>
        <w:rPr>
          <w:szCs w:val="24"/>
          <w:lang w:val="sr-Cyrl-BA"/>
        </w:rPr>
        <w:t xml:space="preserve"> </w:t>
      </w:r>
      <w:r>
        <w:rPr>
          <w:szCs w:val="24"/>
        </w:rPr>
        <w:t>особености демократизације друштва у Босни и Херцеговини</w:t>
      </w:r>
      <w:r>
        <w:rPr>
          <w:szCs w:val="24"/>
          <w:lang w:val="sr-Cyrl-BA"/>
        </w:rPr>
        <w:t xml:space="preserve">. </w:t>
      </w:r>
      <w:r w:rsidR="00F32549">
        <w:rPr>
          <w:szCs w:val="24"/>
          <w:lang w:val="sr-Cyrl-BA"/>
        </w:rPr>
        <w:t xml:space="preserve">Скренуо је пажњу на општи контекст догађаја и разлоге који су условили политички заокрет </w:t>
      </w:r>
      <w:r w:rsidR="007B2092">
        <w:rPr>
          <w:szCs w:val="24"/>
          <w:lang w:val="sr-Cyrl-BA"/>
        </w:rPr>
        <w:t xml:space="preserve">како </w:t>
      </w:r>
      <w:r w:rsidR="00F32549">
        <w:rPr>
          <w:szCs w:val="24"/>
          <w:lang w:val="sr-Cyrl-BA"/>
        </w:rPr>
        <w:t xml:space="preserve">на републичком и локалном, </w:t>
      </w:r>
      <w:r w:rsidR="007B2092">
        <w:rPr>
          <w:szCs w:val="24"/>
          <w:lang w:val="sr-Cyrl-BA"/>
        </w:rPr>
        <w:t>тако и</w:t>
      </w:r>
      <w:r w:rsidR="00F32549">
        <w:rPr>
          <w:szCs w:val="24"/>
          <w:lang w:val="sr-Cyrl-BA"/>
        </w:rPr>
        <w:t xml:space="preserve"> на привредном и културно-просветном нивоу.</w:t>
      </w:r>
      <w:r w:rsidR="007B2092">
        <w:rPr>
          <w:szCs w:val="24"/>
          <w:lang w:val="sr-Cyrl-BA"/>
        </w:rPr>
        <w:t xml:space="preserve"> Тај процес, како показује истраживање колеге Ђуровића, у себи је садржао елементе </w:t>
      </w:r>
      <w:r w:rsidR="00CF1CA0">
        <w:rPr>
          <w:szCs w:val="24"/>
          <w:lang w:val="sr-Cyrl-BA"/>
        </w:rPr>
        <w:t xml:space="preserve">контролисане </w:t>
      </w:r>
      <w:r w:rsidR="007B2092">
        <w:rPr>
          <w:szCs w:val="24"/>
          <w:lang w:val="sr-Cyrl-BA"/>
        </w:rPr>
        <w:t>децен</w:t>
      </w:r>
      <w:r w:rsidR="00A11DF3">
        <w:rPr>
          <w:szCs w:val="24"/>
          <w:lang w:val="sr-Cyrl-BA"/>
        </w:rPr>
        <w:t>трализације, демократизације, ли</w:t>
      </w:r>
      <w:r w:rsidR="007B2092">
        <w:rPr>
          <w:szCs w:val="24"/>
          <w:lang w:val="sr-Cyrl-BA"/>
        </w:rPr>
        <w:t>берализације</w:t>
      </w:r>
      <w:r w:rsidR="00CF1CA0">
        <w:rPr>
          <w:szCs w:val="24"/>
          <w:lang w:val="sr-Cyrl-BA"/>
        </w:rPr>
        <w:t xml:space="preserve"> друштвеног живота. Тешкоће на које је наилазио републички пар</w:t>
      </w:r>
      <w:r w:rsidR="00A11DF3">
        <w:rPr>
          <w:szCs w:val="24"/>
          <w:lang w:val="sr-Cyrl-BA"/>
        </w:rPr>
        <w:t>тијски и државни врх је правдао</w:t>
      </w:r>
      <w:r w:rsidR="00CF1CA0">
        <w:rPr>
          <w:szCs w:val="24"/>
          <w:lang w:val="sr-Cyrl-BA"/>
        </w:rPr>
        <w:t xml:space="preserve"> деловањем „реакционарних снага“ и неспособношћу кадро</w:t>
      </w:r>
      <w:r w:rsidR="00A11DF3">
        <w:rPr>
          <w:szCs w:val="24"/>
          <w:lang w:val="sr-Cyrl-BA"/>
        </w:rPr>
        <w:t>ва на локалном нивоу. Заокупљени</w:t>
      </w:r>
      <w:r w:rsidR="00CF1CA0">
        <w:rPr>
          <w:szCs w:val="24"/>
          <w:lang w:val="sr-Cyrl-BA"/>
        </w:rPr>
        <w:t xml:space="preserve"> собом и у својеврсној </w:t>
      </w:r>
      <w:r w:rsidR="00B86446">
        <w:rPr>
          <w:szCs w:val="24"/>
          <w:lang w:val="sr-Cyrl-BA"/>
        </w:rPr>
        <w:t>„</w:t>
      </w:r>
      <w:r w:rsidR="00CF1CA0">
        <w:rPr>
          <w:szCs w:val="24"/>
          <w:lang w:val="sr-Cyrl-BA"/>
        </w:rPr>
        <w:t>наркози</w:t>
      </w:r>
      <w:r w:rsidR="00B86446">
        <w:rPr>
          <w:szCs w:val="24"/>
          <w:lang w:val="sr-Cyrl-BA"/>
        </w:rPr>
        <w:t>“</w:t>
      </w:r>
      <w:r w:rsidR="00CF1CA0">
        <w:rPr>
          <w:szCs w:val="24"/>
          <w:lang w:val="sr-Cyrl-BA"/>
        </w:rPr>
        <w:t xml:space="preserve"> коју је произвео нови партијски курс промовисан </w:t>
      </w:r>
      <w:r w:rsidR="00B86446">
        <w:rPr>
          <w:szCs w:val="24"/>
          <w:lang w:val="sr-Cyrl-BA"/>
        </w:rPr>
        <w:t xml:space="preserve">1952. године </w:t>
      </w:r>
      <w:r w:rsidR="00CF1CA0">
        <w:rPr>
          <w:szCs w:val="24"/>
          <w:lang w:val="sr-Cyrl-BA"/>
        </w:rPr>
        <w:t>на Шестом конгресу КПЈ, најодговорнији партијски кадрови у Босни и Херцеговини су занемарили појаву националне нетолеранције, постојање „непријатеља свих врста“ који са високих партијских и државних позиција наступају „против линије партије“, раде против заједништва народа к</w:t>
      </w:r>
      <w:r w:rsidR="00A11DF3">
        <w:rPr>
          <w:szCs w:val="24"/>
          <w:lang w:val="sr-Cyrl-BA"/>
        </w:rPr>
        <w:t>оји живе у Босни и Херцеговини.</w:t>
      </w:r>
      <w:r w:rsidR="00F32549">
        <w:rPr>
          <w:szCs w:val="24"/>
          <w:lang w:val="sr-Cyrl-BA"/>
        </w:rPr>
        <w:t xml:space="preserve"> </w:t>
      </w:r>
      <w:r>
        <w:rPr>
          <w:szCs w:val="24"/>
        </w:rPr>
        <w:t xml:space="preserve">У том контексту  анализирано </w:t>
      </w:r>
      <w:r w:rsidR="00F32549">
        <w:rPr>
          <w:szCs w:val="24"/>
          <w:lang w:val="sr-Cyrl-RS"/>
        </w:rPr>
        <w:t xml:space="preserve">је </w:t>
      </w:r>
      <w:r>
        <w:rPr>
          <w:szCs w:val="24"/>
        </w:rPr>
        <w:t xml:space="preserve">позитивно законодавство на савезном и републичком нивоу и </w:t>
      </w:r>
      <w:r w:rsidR="00F32549">
        <w:rPr>
          <w:szCs w:val="24"/>
          <w:lang w:val="sr-Cyrl-RS"/>
        </w:rPr>
        <w:t xml:space="preserve">одмерен утицај </w:t>
      </w:r>
      <w:r>
        <w:rPr>
          <w:szCs w:val="24"/>
        </w:rPr>
        <w:t xml:space="preserve">решења </w:t>
      </w:r>
      <w:r w:rsidR="00A11DF3">
        <w:rPr>
          <w:szCs w:val="24"/>
          <w:lang w:val="sr-Cyrl-RS"/>
        </w:rPr>
        <w:t>која</w:t>
      </w:r>
      <w:r w:rsidR="00B86446">
        <w:rPr>
          <w:szCs w:val="24"/>
          <w:lang w:val="sr-Cyrl-RS"/>
        </w:rPr>
        <w:t xml:space="preserve"> је нудио</w:t>
      </w:r>
      <w:r>
        <w:rPr>
          <w:szCs w:val="24"/>
        </w:rPr>
        <w:t xml:space="preserve"> Уставн</w:t>
      </w:r>
      <w:r w:rsidR="00B86446">
        <w:rPr>
          <w:szCs w:val="24"/>
          <w:lang w:val="sr-Cyrl-RS"/>
        </w:rPr>
        <w:t>и</w:t>
      </w:r>
      <w:r>
        <w:rPr>
          <w:szCs w:val="24"/>
        </w:rPr>
        <w:t xml:space="preserve"> закон из 1953. године на</w:t>
      </w:r>
      <w:r>
        <w:rPr>
          <w:szCs w:val="24"/>
          <w:lang w:val="sr-Cyrl-BA"/>
        </w:rPr>
        <w:t xml:space="preserve"> укупне политичне односе у Босни и Херцеговини.</w:t>
      </w:r>
      <w:r w:rsidR="00AF2EB1">
        <w:rPr>
          <w:szCs w:val="24"/>
          <w:lang w:val="sr-Cyrl-BA"/>
        </w:rPr>
        <w:t xml:space="preserve"> Показало се да су и даље опстајала бројна нерешена питања, попут проблема националног опредељења и идентитета муслимана, као и економске и политичке интеграције Хрвата из западног дела Херцеговине.</w:t>
      </w:r>
      <w:r>
        <w:rPr>
          <w:szCs w:val="24"/>
          <w:lang w:val="sr-Cyrl-BA"/>
        </w:rPr>
        <w:t xml:space="preserve"> </w:t>
      </w:r>
      <w:r w:rsidR="007B2092">
        <w:rPr>
          <w:szCs w:val="24"/>
          <w:lang w:val="sr-Cyrl-BA"/>
        </w:rPr>
        <w:t>Одмерен је однос сељаштва и власти</w:t>
      </w:r>
      <w:r w:rsidR="00AF2EB1">
        <w:rPr>
          <w:szCs w:val="24"/>
          <w:lang w:val="sr-Cyrl-BA"/>
        </w:rPr>
        <w:t xml:space="preserve"> и указано на питања и проблеме који су провоцирали сукобе (репрес</w:t>
      </w:r>
      <w:r w:rsidR="001A150F">
        <w:rPr>
          <w:szCs w:val="24"/>
          <w:lang w:val="sr-Cyrl-BA"/>
        </w:rPr>
        <w:t>ија власти, неповерење, разочарање, мањ</w:t>
      </w:r>
      <w:r w:rsidR="00AF2EB1">
        <w:rPr>
          <w:szCs w:val="24"/>
          <w:lang w:val="sr-Cyrl-BA"/>
        </w:rPr>
        <w:t>ак мушке радне снаге на селу услед великог броја хапшења по различитим оссновама...).</w:t>
      </w:r>
      <w:r w:rsidR="007B2092">
        <w:rPr>
          <w:szCs w:val="24"/>
          <w:lang w:val="sr-Cyrl-BA"/>
        </w:rPr>
        <w:t xml:space="preserve"> </w:t>
      </w:r>
      <w:r w:rsidR="00AF2EB1">
        <w:rPr>
          <w:szCs w:val="24"/>
          <w:lang w:val="sr-Cyrl-BA"/>
        </w:rPr>
        <w:t>Колега Ђуровић је указао и</w:t>
      </w:r>
      <w:r w:rsidR="007B2092">
        <w:rPr>
          <w:szCs w:val="24"/>
          <w:lang w:val="sr-Cyrl-BA"/>
        </w:rPr>
        <w:t xml:space="preserve"> на политичке рефлексије Закона о скидању зара и фереџе</w:t>
      </w:r>
      <w:r w:rsidR="00AF2EB1">
        <w:rPr>
          <w:szCs w:val="24"/>
          <w:lang w:val="sr-Cyrl-BA"/>
        </w:rPr>
        <w:t xml:space="preserve"> и последице крутог административно-репресивног наметања те мере</w:t>
      </w:r>
      <w:r w:rsidR="007B2092">
        <w:rPr>
          <w:szCs w:val="24"/>
          <w:lang w:val="sr-Cyrl-BA"/>
        </w:rPr>
        <w:t>. Посебн</w:t>
      </w:r>
      <w:r w:rsidR="00AF2EB1">
        <w:rPr>
          <w:szCs w:val="24"/>
          <w:lang w:val="sr-Cyrl-BA"/>
        </w:rPr>
        <w:t>у</w:t>
      </w:r>
      <w:r w:rsidR="007B2092">
        <w:rPr>
          <w:szCs w:val="24"/>
          <w:lang w:val="sr-Cyrl-BA"/>
        </w:rPr>
        <w:t xml:space="preserve"> пажњ</w:t>
      </w:r>
      <w:r w:rsidR="00AF2EB1">
        <w:rPr>
          <w:szCs w:val="24"/>
          <w:lang w:val="sr-Cyrl-BA"/>
        </w:rPr>
        <w:t>у</w:t>
      </w:r>
      <w:r w:rsidR="007B2092">
        <w:rPr>
          <w:szCs w:val="24"/>
          <w:lang w:val="sr-Cyrl-BA"/>
        </w:rPr>
        <w:t xml:space="preserve"> је посве</w:t>
      </w:r>
      <w:r w:rsidR="00AF2EB1">
        <w:rPr>
          <w:szCs w:val="24"/>
          <w:lang w:val="sr-Cyrl-BA"/>
        </w:rPr>
        <w:t xml:space="preserve">тио </w:t>
      </w:r>
      <w:r w:rsidR="007B2092">
        <w:rPr>
          <w:szCs w:val="24"/>
          <w:lang w:val="sr-Cyrl-BA"/>
        </w:rPr>
        <w:t xml:space="preserve"> проблемима који су пратили реализацију политике националне и верске равноправности, посебно проблемима који су искрсавали приликом националног изјашњавања муслиманског становништва склоног припадности „турској вери“. </w:t>
      </w:r>
      <w:r w:rsidR="009A5353">
        <w:rPr>
          <w:szCs w:val="24"/>
          <w:lang w:val="sr-Cyrl-BA"/>
        </w:rPr>
        <w:t xml:space="preserve">У знатном броју случајева показало се да та политика није адекватна, да није наилазила на подршку маса, да је отварала старе спорове и слабила политичку стабилност републике. </w:t>
      </w:r>
      <w:r w:rsidR="007B2092">
        <w:rPr>
          <w:szCs w:val="24"/>
          <w:lang w:val="sr-Cyrl-BA"/>
        </w:rPr>
        <w:t xml:space="preserve">Од значаја су и они делови докторске дисертације у којима је кандидат обрадио однос револуционарне власти и верских заједница, </w:t>
      </w:r>
      <w:r w:rsidR="009A5353">
        <w:rPr>
          <w:szCs w:val="24"/>
          <w:lang w:val="sr-Cyrl-BA"/>
        </w:rPr>
        <w:t xml:space="preserve">сукоб са делом клера, </w:t>
      </w:r>
      <w:r w:rsidR="007B2092">
        <w:rPr>
          <w:szCs w:val="24"/>
          <w:lang w:val="sr-Cyrl-BA"/>
        </w:rPr>
        <w:t>као и обрачун са либерализмом и заговорницима демократизације друштва.</w:t>
      </w:r>
      <w:r w:rsidR="009A5353">
        <w:rPr>
          <w:szCs w:val="24"/>
          <w:lang w:val="sr-Cyrl-BA"/>
        </w:rPr>
        <w:t xml:space="preserve"> И у т</w:t>
      </w:r>
      <w:r w:rsidR="0073284E">
        <w:rPr>
          <w:szCs w:val="24"/>
          <w:lang w:val="sr-Cyrl-BA"/>
        </w:rPr>
        <w:t>им</w:t>
      </w:r>
      <w:r w:rsidR="009A5353">
        <w:rPr>
          <w:szCs w:val="24"/>
          <w:lang w:val="sr-Cyrl-BA"/>
        </w:rPr>
        <w:t xml:space="preserve"> случај</w:t>
      </w:r>
      <w:r w:rsidR="0073284E">
        <w:rPr>
          <w:szCs w:val="24"/>
          <w:lang w:val="sr-Cyrl-BA"/>
        </w:rPr>
        <w:t>евима</w:t>
      </w:r>
      <w:r w:rsidR="009A5353">
        <w:rPr>
          <w:szCs w:val="24"/>
          <w:lang w:val="sr-Cyrl-BA"/>
        </w:rPr>
        <w:t xml:space="preserve"> се показало да су бројни поступци </w:t>
      </w:r>
      <w:r w:rsidR="0073284E">
        <w:rPr>
          <w:szCs w:val="24"/>
          <w:lang w:val="sr-Cyrl-BA"/>
        </w:rPr>
        <w:t xml:space="preserve">власти </w:t>
      </w:r>
      <w:r w:rsidR="009A5353">
        <w:rPr>
          <w:szCs w:val="24"/>
          <w:lang w:val="sr-Cyrl-BA"/>
        </w:rPr>
        <w:t xml:space="preserve">били </w:t>
      </w:r>
      <w:r w:rsidR="001A150F">
        <w:rPr>
          <w:szCs w:val="24"/>
          <w:lang w:val="sr-Cyrl-BA"/>
        </w:rPr>
        <w:t>погрешни и да у процесу одвајања</w:t>
      </w:r>
      <w:r w:rsidR="009A5353">
        <w:rPr>
          <w:szCs w:val="24"/>
          <w:lang w:val="sr-Cyrl-BA"/>
        </w:rPr>
        <w:t xml:space="preserve"> становништва од вере и верског фанатизма репресивне мере н</w:t>
      </w:r>
      <w:r w:rsidR="0073284E">
        <w:rPr>
          <w:szCs w:val="24"/>
          <w:lang w:val="sr-Cyrl-BA"/>
        </w:rPr>
        <w:t>ису</w:t>
      </w:r>
      <w:r w:rsidR="009A5353">
        <w:rPr>
          <w:szCs w:val="24"/>
          <w:lang w:val="sr-Cyrl-BA"/>
        </w:rPr>
        <w:t xml:space="preserve"> да</w:t>
      </w:r>
      <w:r w:rsidR="0073284E">
        <w:rPr>
          <w:szCs w:val="24"/>
          <w:lang w:val="sr-Cyrl-BA"/>
        </w:rPr>
        <w:t>вале</w:t>
      </w:r>
      <w:r w:rsidR="009A5353">
        <w:rPr>
          <w:szCs w:val="24"/>
          <w:lang w:val="sr-Cyrl-BA"/>
        </w:rPr>
        <w:t xml:space="preserve"> </w:t>
      </w:r>
      <w:r w:rsidR="0073284E">
        <w:rPr>
          <w:szCs w:val="24"/>
          <w:lang w:val="sr-Cyrl-BA"/>
        </w:rPr>
        <w:t>жељене</w:t>
      </w:r>
      <w:r w:rsidR="009A5353">
        <w:rPr>
          <w:szCs w:val="24"/>
          <w:lang w:val="sr-Cyrl-BA"/>
        </w:rPr>
        <w:t xml:space="preserve"> резултате. Репресија је, такође, потхрањивала догматска и бирократска </w:t>
      </w:r>
      <w:r w:rsidR="009A5353">
        <w:rPr>
          <w:szCs w:val="24"/>
          <w:lang w:val="sr-Cyrl-BA"/>
        </w:rPr>
        <w:lastRenderedPageBreak/>
        <w:t>схватања у друштву и гушила критичко мишљење</w:t>
      </w:r>
      <w:r w:rsidR="0073284E">
        <w:rPr>
          <w:szCs w:val="24"/>
          <w:lang w:val="sr-Cyrl-BA"/>
        </w:rPr>
        <w:t>,</w:t>
      </w:r>
      <w:r w:rsidR="009A5353">
        <w:rPr>
          <w:szCs w:val="24"/>
          <w:lang w:val="sr-Cyrl-BA"/>
        </w:rPr>
        <w:t xml:space="preserve"> што је </w:t>
      </w:r>
      <w:r w:rsidR="0073284E">
        <w:rPr>
          <w:szCs w:val="24"/>
          <w:lang w:val="sr-Cyrl-BA"/>
        </w:rPr>
        <w:t xml:space="preserve">дугорочно </w:t>
      </w:r>
      <w:r w:rsidR="009A5353">
        <w:rPr>
          <w:szCs w:val="24"/>
          <w:lang w:val="sr-Cyrl-BA"/>
        </w:rPr>
        <w:t xml:space="preserve">укидало будућност југословенском социјализму. </w:t>
      </w:r>
    </w:p>
    <w:p w14:paraId="4657B472" w14:textId="63D8C00A" w:rsidR="00596A33" w:rsidRDefault="00596A33" w:rsidP="004A3631">
      <w:pPr>
        <w:spacing w:line="360" w:lineRule="auto"/>
        <w:jc w:val="both"/>
        <w:rPr>
          <w:szCs w:val="24"/>
        </w:rPr>
      </w:pPr>
      <w:r>
        <w:rPr>
          <w:szCs w:val="24"/>
          <w:lang w:val="sr-Cyrl-BA"/>
        </w:rPr>
        <w:t xml:space="preserve">          У петом поглављу </w:t>
      </w:r>
      <w:r>
        <w:rPr>
          <w:szCs w:val="24"/>
        </w:rPr>
        <w:t xml:space="preserve">докторске дисертације колеге Ђуровића, насловљеном </w:t>
      </w:r>
      <w:r>
        <w:rPr>
          <w:szCs w:val="24"/>
          <w:lang w:val="sr-Cyrl-BA"/>
        </w:rPr>
        <w:t xml:space="preserve"> </w:t>
      </w:r>
      <w:r>
        <w:rPr>
          <w:i/>
          <w:szCs w:val="24"/>
          <w:lang w:val="sr-Cyrl-BA"/>
        </w:rPr>
        <w:t>Суочавање са кризом и преисп</w:t>
      </w:r>
      <w:r w:rsidR="001A150F">
        <w:rPr>
          <w:i/>
          <w:szCs w:val="24"/>
          <w:lang w:val="sr-Cyrl-BA"/>
        </w:rPr>
        <w:t>итивање политичких односа (1955–</w:t>
      </w:r>
      <w:r>
        <w:rPr>
          <w:i/>
          <w:szCs w:val="24"/>
          <w:lang w:val="sr-Cyrl-BA"/>
        </w:rPr>
        <w:t>1958</w:t>
      </w:r>
      <w:r>
        <w:rPr>
          <w:szCs w:val="24"/>
          <w:lang w:val="sr-Cyrl-BA"/>
        </w:rPr>
        <w:t>)</w:t>
      </w:r>
      <w:r>
        <w:rPr>
          <w:szCs w:val="24"/>
        </w:rPr>
        <w:t>,</w:t>
      </w:r>
      <w:r>
        <w:rPr>
          <w:szCs w:val="24"/>
          <w:lang w:val="sr-Cyrl-BA"/>
        </w:rPr>
        <w:t xml:space="preserve"> </w:t>
      </w:r>
      <w:r>
        <w:rPr>
          <w:szCs w:val="24"/>
        </w:rPr>
        <w:t>свестрано</w:t>
      </w:r>
      <w:r w:rsidR="00935699">
        <w:rPr>
          <w:szCs w:val="24"/>
          <w:lang w:val="sr-Cyrl-RS"/>
        </w:rPr>
        <w:t xml:space="preserve"> су </w:t>
      </w:r>
      <w:r>
        <w:rPr>
          <w:szCs w:val="24"/>
        </w:rPr>
        <w:t xml:space="preserve"> </w:t>
      </w:r>
      <w:r>
        <w:rPr>
          <w:szCs w:val="24"/>
          <w:lang w:val="sr-Cyrl-BA"/>
        </w:rPr>
        <w:t xml:space="preserve">обрађене </w:t>
      </w:r>
      <w:r>
        <w:rPr>
          <w:szCs w:val="24"/>
        </w:rPr>
        <w:t>последице</w:t>
      </w:r>
      <w:r>
        <w:rPr>
          <w:szCs w:val="24"/>
          <w:lang w:val="sr-Cyrl-BA"/>
        </w:rPr>
        <w:t xml:space="preserve"> бирократизације друштва и </w:t>
      </w:r>
      <w:r>
        <w:rPr>
          <w:szCs w:val="24"/>
        </w:rPr>
        <w:t>системске кризе која</w:t>
      </w:r>
      <w:r w:rsidR="001A150F">
        <w:rPr>
          <w:szCs w:val="24"/>
          <w:lang w:val="sr-Cyrl-BA"/>
        </w:rPr>
        <w:t xml:space="preserve"> је</w:t>
      </w:r>
      <w:r>
        <w:rPr>
          <w:szCs w:val="24"/>
        </w:rPr>
        <w:t xml:space="preserve"> потреса</w:t>
      </w:r>
      <w:r>
        <w:rPr>
          <w:szCs w:val="24"/>
          <w:lang w:val="sr-Cyrl-BA"/>
        </w:rPr>
        <w:t>ла</w:t>
      </w:r>
      <w:r>
        <w:rPr>
          <w:szCs w:val="24"/>
        </w:rPr>
        <w:t xml:space="preserve"> партију</w:t>
      </w:r>
      <w:r w:rsidR="0073284E">
        <w:rPr>
          <w:szCs w:val="24"/>
          <w:lang w:val="sr-Cyrl-RS"/>
        </w:rPr>
        <w:t xml:space="preserve"> на власти</w:t>
      </w:r>
      <w:r>
        <w:rPr>
          <w:szCs w:val="24"/>
        </w:rPr>
        <w:t xml:space="preserve"> и наговештавала процесе који су водили дезинтеграцији југословенске државе</w:t>
      </w:r>
      <w:r>
        <w:rPr>
          <w:szCs w:val="24"/>
          <w:lang w:val="sr-Cyrl-BA"/>
        </w:rPr>
        <w:t xml:space="preserve">. </w:t>
      </w:r>
      <w:r w:rsidR="00935699">
        <w:rPr>
          <w:szCs w:val="24"/>
          <w:lang w:val="sr-Cyrl-BA"/>
        </w:rPr>
        <w:t xml:space="preserve">Скренута је пажња на противуречности које су пратиле увођење комуналног система и показано да постојећи национални проблеми више нису могли бити прикривани фразама о изградњи </w:t>
      </w:r>
      <w:r w:rsidR="0073284E">
        <w:rPr>
          <w:szCs w:val="24"/>
          <w:lang w:val="sr-Cyrl-BA"/>
        </w:rPr>
        <w:t>„</w:t>
      </w:r>
      <w:r w:rsidR="00935699">
        <w:rPr>
          <w:szCs w:val="24"/>
          <w:lang w:val="sr-Cyrl-BA"/>
        </w:rPr>
        <w:t>радничког самоуправљања</w:t>
      </w:r>
      <w:r w:rsidR="0073284E">
        <w:rPr>
          <w:szCs w:val="24"/>
          <w:lang w:val="sr-Cyrl-BA"/>
        </w:rPr>
        <w:t>“</w:t>
      </w:r>
      <w:r w:rsidR="00935699">
        <w:rPr>
          <w:szCs w:val="24"/>
          <w:lang w:val="sr-Cyrl-BA"/>
        </w:rPr>
        <w:t xml:space="preserve"> и развијању </w:t>
      </w:r>
      <w:r w:rsidR="0073284E">
        <w:rPr>
          <w:szCs w:val="24"/>
          <w:lang w:val="sr-Cyrl-BA"/>
        </w:rPr>
        <w:t>„</w:t>
      </w:r>
      <w:r w:rsidR="00935699">
        <w:rPr>
          <w:szCs w:val="24"/>
          <w:lang w:val="sr-Cyrl-BA"/>
        </w:rPr>
        <w:t>социјалистичке демократије</w:t>
      </w:r>
      <w:r w:rsidR="0073284E">
        <w:rPr>
          <w:szCs w:val="24"/>
          <w:lang w:val="sr-Cyrl-BA"/>
        </w:rPr>
        <w:t>“</w:t>
      </w:r>
      <w:r w:rsidR="00935699">
        <w:rPr>
          <w:szCs w:val="24"/>
          <w:lang w:val="sr-Cyrl-BA"/>
        </w:rPr>
        <w:t xml:space="preserve">. Истраживање је показало да ниво развоја социјализма у Босни и Хереговини није омогућавао даљи друштвени развој у републици, нити био у могућности да трајно превлада нестабилност која је проистицала из сложених односа три </w:t>
      </w:r>
      <w:r w:rsidR="001A150F">
        <w:rPr>
          <w:szCs w:val="24"/>
          <w:lang w:val="sr-Cyrl-BA"/>
        </w:rPr>
        <w:t>чврстом руком Па</w:t>
      </w:r>
      <w:r w:rsidR="0073284E">
        <w:rPr>
          <w:szCs w:val="24"/>
          <w:lang w:val="sr-Cyrl-BA"/>
        </w:rPr>
        <w:t xml:space="preserve">ртије </w:t>
      </w:r>
      <w:r w:rsidR="00935699">
        <w:rPr>
          <w:szCs w:val="24"/>
          <w:lang w:val="sr-Cyrl-BA"/>
        </w:rPr>
        <w:t>„збратимље</w:t>
      </w:r>
      <w:r w:rsidR="001A150F">
        <w:rPr>
          <w:szCs w:val="24"/>
          <w:lang w:val="sr-Cyrl-BA"/>
        </w:rPr>
        <w:t>на“ народа.</w:t>
      </w:r>
      <w:r w:rsidR="00935699">
        <w:rPr>
          <w:szCs w:val="24"/>
          <w:lang w:val="sr-Cyrl-BA"/>
        </w:rPr>
        <w:t xml:space="preserve"> Привредне противуречности, које партија на власти није била у могућности да обузда, кризу с</w:t>
      </w:r>
      <w:r w:rsidR="001A150F">
        <w:rPr>
          <w:szCs w:val="24"/>
          <w:lang w:val="sr-Cyrl-BA"/>
        </w:rPr>
        <w:t>у чиниле дубљом и безнадежнијом, најдиректније утичући</w:t>
      </w:r>
      <w:r w:rsidR="00935699">
        <w:rPr>
          <w:szCs w:val="24"/>
          <w:lang w:val="sr-Cyrl-BA"/>
        </w:rPr>
        <w:t xml:space="preserve"> на појаву републичких </w:t>
      </w:r>
      <w:r w:rsidR="001813C3">
        <w:rPr>
          <w:szCs w:val="24"/>
          <w:lang w:val="sr-Cyrl-BA"/>
        </w:rPr>
        <w:t>партикуларизама и национализама</w:t>
      </w:r>
      <w:r w:rsidR="00935699">
        <w:rPr>
          <w:szCs w:val="24"/>
          <w:lang w:val="sr-Cyrl-BA"/>
        </w:rPr>
        <w:t xml:space="preserve">. </w:t>
      </w:r>
      <w:r w:rsidR="001813C3">
        <w:rPr>
          <w:szCs w:val="24"/>
          <w:lang w:val="sr-Cyrl-BA"/>
        </w:rPr>
        <w:t xml:space="preserve">Самим тим изнова је отворено питање равноправности народа, постало је актуелно питање политичке интеграције Хрвата у нови поредак, постала су видна настојања да се „муслиманско питање“ искористи у смислу ревитализације идеје „националног југословенства“. </w:t>
      </w:r>
      <w:r>
        <w:rPr>
          <w:szCs w:val="24"/>
          <w:lang w:val="sr-Cyrl-BA"/>
        </w:rPr>
        <w:t xml:space="preserve">У </w:t>
      </w:r>
      <w:r>
        <w:rPr>
          <w:szCs w:val="24"/>
        </w:rPr>
        <w:t>том делу дисертације пажња</w:t>
      </w:r>
      <w:r w:rsidR="00935699">
        <w:rPr>
          <w:szCs w:val="24"/>
          <w:lang w:val="sr-Cyrl-RS"/>
        </w:rPr>
        <w:t xml:space="preserve"> колеге Ђуровића</w:t>
      </w:r>
      <w:r>
        <w:rPr>
          <w:szCs w:val="24"/>
        </w:rPr>
        <w:t xml:space="preserve"> </w:t>
      </w:r>
      <w:r w:rsidR="001813C3">
        <w:rPr>
          <w:szCs w:val="24"/>
          <w:lang w:val="sr-Cyrl-RS"/>
        </w:rPr>
        <w:t xml:space="preserve">била </w:t>
      </w:r>
      <w:r w:rsidR="00935699">
        <w:rPr>
          <w:szCs w:val="24"/>
          <w:lang w:val="sr-Cyrl-RS"/>
        </w:rPr>
        <w:t>је</w:t>
      </w:r>
      <w:r>
        <w:rPr>
          <w:szCs w:val="24"/>
        </w:rPr>
        <w:t xml:space="preserve"> посвећена сложеном и специфичном односу</w:t>
      </w:r>
      <w:r>
        <w:rPr>
          <w:szCs w:val="24"/>
          <w:lang w:val="sr-Cyrl-BA"/>
        </w:rPr>
        <w:t xml:space="preserve"> </w:t>
      </w:r>
      <w:r>
        <w:rPr>
          <w:szCs w:val="24"/>
        </w:rPr>
        <w:t>централне југословенске републике према савезном центру.</w:t>
      </w:r>
    </w:p>
    <w:p w14:paraId="2DB2513B" w14:textId="1ED4307B" w:rsidR="00596A33" w:rsidRPr="00784E13" w:rsidRDefault="00784E13" w:rsidP="004A3631">
      <w:pPr>
        <w:shd w:val="clear" w:color="auto" w:fill="FFFFFF"/>
        <w:spacing w:line="360" w:lineRule="auto"/>
        <w:jc w:val="both"/>
        <w:rPr>
          <w:b/>
          <w:color w:val="000000"/>
          <w:szCs w:val="24"/>
          <w:lang w:val="sr-Cyrl-RS"/>
        </w:rPr>
      </w:pPr>
      <w:r>
        <w:rPr>
          <w:b/>
          <w:color w:val="000000"/>
          <w:szCs w:val="24"/>
          <w:lang w:val="sr-Cyrl-RS"/>
        </w:rPr>
        <w:t>Постигнути резултати и научни допринос</w:t>
      </w:r>
    </w:p>
    <w:p w14:paraId="2CE319C7" w14:textId="193C01A2" w:rsidR="00596A33" w:rsidRPr="001813C3" w:rsidRDefault="00596A33" w:rsidP="004A3631">
      <w:pPr>
        <w:shd w:val="clear" w:color="auto" w:fill="FFFFFF"/>
        <w:spacing w:line="360" w:lineRule="auto"/>
        <w:jc w:val="both"/>
        <w:rPr>
          <w:szCs w:val="24"/>
        </w:rPr>
      </w:pPr>
      <w:r w:rsidRPr="001813C3">
        <w:rPr>
          <w:szCs w:val="24"/>
        </w:rPr>
        <w:t xml:space="preserve">          Истраживања која </w:t>
      </w:r>
      <w:r w:rsidR="001813C3" w:rsidRPr="001813C3">
        <w:rPr>
          <w:szCs w:val="24"/>
          <w:lang w:val="sr-Cyrl-RS"/>
        </w:rPr>
        <w:t xml:space="preserve">је </w:t>
      </w:r>
      <w:r w:rsidRPr="001813C3">
        <w:rPr>
          <w:szCs w:val="24"/>
        </w:rPr>
        <w:t>обави</w:t>
      </w:r>
      <w:r w:rsidR="001813C3" w:rsidRPr="001813C3">
        <w:rPr>
          <w:szCs w:val="24"/>
          <w:lang w:val="sr-Cyrl-RS"/>
        </w:rPr>
        <w:t>о</w:t>
      </w:r>
      <w:r w:rsidRPr="001813C3">
        <w:rPr>
          <w:szCs w:val="24"/>
        </w:rPr>
        <w:t xml:space="preserve"> колега Ђуровић </w:t>
      </w:r>
      <w:r w:rsidR="001813C3" w:rsidRPr="001813C3">
        <w:rPr>
          <w:szCs w:val="24"/>
          <w:lang w:val="sr-Cyrl-RS"/>
        </w:rPr>
        <w:t xml:space="preserve">најдиректније </w:t>
      </w:r>
      <w:r w:rsidRPr="001813C3">
        <w:rPr>
          <w:szCs w:val="24"/>
        </w:rPr>
        <w:t>доприн</w:t>
      </w:r>
      <w:r w:rsidR="001813C3" w:rsidRPr="001813C3">
        <w:rPr>
          <w:szCs w:val="24"/>
          <w:lang w:val="sr-Cyrl-RS"/>
        </w:rPr>
        <w:t>осе</w:t>
      </w:r>
      <w:r w:rsidRPr="001813C3">
        <w:rPr>
          <w:szCs w:val="24"/>
        </w:rPr>
        <w:t xml:space="preserve"> бољем разумевању политичких прилика у југословенској социјалистичкој држави у прв</w:t>
      </w:r>
      <w:r w:rsidR="001813C3" w:rsidRPr="001813C3">
        <w:rPr>
          <w:szCs w:val="24"/>
          <w:lang w:val="sr-Cyrl-RS"/>
        </w:rPr>
        <w:t>ој деценији</w:t>
      </w:r>
      <w:r w:rsidR="001A150F">
        <w:rPr>
          <w:szCs w:val="24"/>
        </w:rPr>
        <w:t xml:space="preserve"> њеног постојања (1945</w:t>
      </w:r>
      <w:r w:rsidR="001A150F">
        <w:rPr>
          <w:szCs w:val="24"/>
          <w:lang w:val="sr-Cyrl-RS"/>
        </w:rPr>
        <w:t>–</w:t>
      </w:r>
      <w:r w:rsidRPr="001813C3">
        <w:rPr>
          <w:szCs w:val="24"/>
        </w:rPr>
        <w:t xml:space="preserve">1958). Кандидат </w:t>
      </w:r>
      <w:r w:rsidR="001813C3" w:rsidRPr="001813C3">
        <w:rPr>
          <w:szCs w:val="24"/>
          <w:lang w:val="sr-Cyrl-RS"/>
        </w:rPr>
        <w:t>је</w:t>
      </w:r>
      <w:r w:rsidRPr="001813C3">
        <w:rPr>
          <w:szCs w:val="24"/>
        </w:rPr>
        <w:t xml:space="preserve"> на основу нове изворне грађе савезне, републичке и локалне провени</w:t>
      </w:r>
      <w:r w:rsidRPr="001813C3">
        <w:rPr>
          <w:szCs w:val="24"/>
          <w:lang w:val="sr-Cyrl-RS"/>
        </w:rPr>
        <w:t>ј</w:t>
      </w:r>
      <w:r w:rsidRPr="001813C3">
        <w:rPr>
          <w:szCs w:val="24"/>
        </w:rPr>
        <w:t>енције</w:t>
      </w:r>
      <w:r w:rsidR="001813C3" w:rsidRPr="001813C3">
        <w:rPr>
          <w:szCs w:val="24"/>
          <w:lang w:val="sr-Cyrl-RS"/>
        </w:rPr>
        <w:t>,</w:t>
      </w:r>
      <w:r w:rsidRPr="001813C3">
        <w:rPr>
          <w:szCs w:val="24"/>
        </w:rPr>
        <w:t xml:space="preserve"> прецизније него до сада</w:t>
      </w:r>
      <w:r w:rsidR="001813C3" w:rsidRPr="001813C3">
        <w:rPr>
          <w:szCs w:val="24"/>
          <w:lang w:val="sr-Cyrl-RS"/>
        </w:rPr>
        <w:t>,</w:t>
      </w:r>
      <w:r w:rsidRPr="001813C3">
        <w:rPr>
          <w:szCs w:val="24"/>
        </w:rPr>
        <w:t xml:space="preserve"> одреди</w:t>
      </w:r>
      <w:r w:rsidR="001813C3" w:rsidRPr="001813C3">
        <w:rPr>
          <w:szCs w:val="24"/>
          <w:lang w:val="sr-Cyrl-RS"/>
        </w:rPr>
        <w:t>о</w:t>
      </w:r>
      <w:r w:rsidRPr="001813C3">
        <w:rPr>
          <w:szCs w:val="24"/>
        </w:rPr>
        <w:t xml:space="preserve"> место Босне и Херцеговине у југословенској федерацији, показа</w:t>
      </w:r>
      <w:r w:rsidR="001813C3" w:rsidRPr="001813C3">
        <w:rPr>
          <w:szCs w:val="24"/>
          <w:lang w:val="sr-Cyrl-RS"/>
        </w:rPr>
        <w:t>о</w:t>
      </w:r>
      <w:r w:rsidRPr="001813C3">
        <w:rPr>
          <w:szCs w:val="24"/>
        </w:rPr>
        <w:t xml:space="preserve"> на који се начин одвијао процес централизације власти на нивоу политички, национално, верски и економски изузетно сложене југословенске републике, проговори</w:t>
      </w:r>
      <w:r w:rsidR="001813C3" w:rsidRPr="001813C3">
        <w:rPr>
          <w:szCs w:val="24"/>
          <w:lang w:val="sr-Cyrl-RS"/>
        </w:rPr>
        <w:t>о</w:t>
      </w:r>
      <w:r w:rsidRPr="001813C3">
        <w:rPr>
          <w:szCs w:val="24"/>
        </w:rPr>
        <w:t xml:space="preserve"> о сукобу југословенске државе и партије са Информбироом у оквирима Босне и Херцеговине, скрену</w:t>
      </w:r>
      <w:r w:rsidR="001813C3" w:rsidRPr="001813C3">
        <w:rPr>
          <w:szCs w:val="24"/>
          <w:lang w:val="sr-Cyrl-RS"/>
        </w:rPr>
        <w:t>о</w:t>
      </w:r>
      <w:r w:rsidRPr="001813C3">
        <w:rPr>
          <w:szCs w:val="24"/>
        </w:rPr>
        <w:t xml:space="preserve"> пажњу на бројне контроверзе које је произвео процес децентрализације југословенске државе и демократизације југословенског и босанскохерцеговачког друштва, указа</w:t>
      </w:r>
      <w:r w:rsidR="001813C3" w:rsidRPr="001813C3">
        <w:rPr>
          <w:szCs w:val="24"/>
          <w:lang w:val="sr-Cyrl-RS"/>
        </w:rPr>
        <w:t>о</w:t>
      </w:r>
      <w:r w:rsidRPr="001813C3">
        <w:rPr>
          <w:szCs w:val="24"/>
        </w:rPr>
        <w:t xml:space="preserve"> на последице суочавања партије на власти са системском кризом која је обузимала </w:t>
      </w:r>
      <w:r w:rsidRPr="001813C3">
        <w:rPr>
          <w:szCs w:val="24"/>
        </w:rPr>
        <w:lastRenderedPageBreak/>
        <w:t xml:space="preserve">државу, разарала социјалистичко друштво и претила крахом партије на власти. Све наведено многострано </w:t>
      </w:r>
      <w:r w:rsidR="001813C3" w:rsidRPr="001813C3">
        <w:rPr>
          <w:szCs w:val="24"/>
          <w:lang w:val="sr-Cyrl-RS"/>
        </w:rPr>
        <w:t>ј</w:t>
      </w:r>
      <w:r w:rsidRPr="001813C3">
        <w:rPr>
          <w:szCs w:val="24"/>
        </w:rPr>
        <w:t>е обогати</w:t>
      </w:r>
      <w:r w:rsidR="001813C3" w:rsidRPr="001813C3">
        <w:rPr>
          <w:szCs w:val="24"/>
          <w:lang w:val="sr-Cyrl-RS"/>
        </w:rPr>
        <w:t>ло</w:t>
      </w:r>
      <w:r w:rsidRPr="001813C3">
        <w:rPr>
          <w:szCs w:val="24"/>
        </w:rPr>
        <w:t xml:space="preserve"> постојећа знања о политичким приликама у Југославији и Босни и Херцеговини у периоду обележеном успостављањем комунистичке власти, прихватањем а касније одбацивањем совјетских модела управљања државом, потраге за властитим аутентичним обликом развоја, раним узроцима каснијег слома југословенске државе, југословенског социјализма и југословенског комунистичког модела.</w:t>
      </w:r>
    </w:p>
    <w:p w14:paraId="1F60BCDD" w14:textId="4D5268BF" w:rsidR="00596A33" w:rsidRDefault="00596A33" w:rsidP="004A3631">
      <w:pPr>
        <w:shd w:val="clear" w:color="auto" w:fill="FFFFFF"/>
        <w:spacing w:line="36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         Имајући све наведено у виду</w:t>
      </w:r>
      <w:r>
        <w:rPr>
          <w:color w:val="000000"/>
          <w:szCs w:val="24"/>
          <w:lang w:val="sr-Cyrl-RS"/>
        </w:rPr>
        <w:t>,</w:t>
      </w:r>
      <w:r>
        <w:rPr>
          <w:color w:val="000000"/>
          <w:szCs w:val="24"/>
        </w:rPr>
        <w:t xml:space="preserve"> слободни смо да Наставном и научном већу Филозофског факултета у Београду препоручимо да прихвати наше </w:t>
      </w:r>
      <w:r w:rsidR="00784E13">
        <w:rPr>
          <w:color w:val="000000"/>
          <w:szCs w:val="24"/>
          <w:lang w:val="sr-Cyrl-RS"/>
        </w:rPr>
        <w:t xml:space="preserve">афирмативно </w:t>
      </w:r>
      <w:r>
        <w:rPr>
          <w:color w:val="000000"/>
          <w:szCs w:val="24"/>
        </w:rPr>
        <w:t xml:space="preserve"> мишљење о докторск</w:t>
      </w:r>
      <w:r w:rsidR="007C73BE">
        <w:rPr>
          <w:color w:val="000000"/>
          <w:szCs w:val="24"/>
          <w:lang w:val="sr-Cyrl-RS"/>
        </w:rPr>
        <w:t>ој</w:t>
      </w:r>
      <w:r>
        <w:rPr>
          <w:color w:val="000000"/>
          <w:szCs w:val="24"/>
        </w:rPr>
        <w:t xml:space="preserve"> дисертације </w:t>
      </w:r>
      <w:r>
        <w:rPr>
          <w:b/>
          <w:i/>
          <w:color w:val="000000"/>
          <w:szCs w:val="24"/>
        </w:rPr>
        <w:t>Политичке</w:t>
      </w:r>
      <w:r w:rsidR="009A0588">
        <w:rPr>
          <w:b/>
          <w:i/>
          <w:color w:val="000000"/>
          <w:szCs w:val="24"/>
        </w:rPr>
        <w:t xml:space="preserve"> прилике у Босни и Херцевовини </w:t>
      </w:r>
      <w:r>
        <w:rPr>
          <w:b/>
          <w:i/>
          <w:color w:val="000000"/>
          <w:szCs w:val="24"/>
        </w:rPr>
        <w:t>1945</w:t>
      </w:r>
      <w:r w:rsidR="001A150F">
        <w:rPr>
          <w:b/>
          <w:i/>
          <w:color w:val="000000"/>
          <w:szCs w:val="24"/>
          <w:lang w:val="sr-Cyrl-RS"/>
        </w:rPr>
        <w:t>–</w:t>
      </w:r>
      <w:r>
        <w:rPr>
          <w:b/>
          <w:i/>
          <w:color w:val="000000"/>
          <w:szCs w:val="24"/>
        </w:rPr>
        <w:t>1958</w:t>
      </w:r>
      <w:r>
        <w:rPr>
          <w:color w:val="000000"/>
          <w:szCs w:val="24"/>
        </w:rPr>
        <w:t xml:space="preserve"> колег</w:t>
      </w:r>
      <w:r w:rsidR="00784E13">
        <w:rPr>
          <w:color w:val="000000"/>
          <w:szCs w:val="24"/>
          <w:lang w:val="sr-Cyrl-RS"/>
        </w:rPr>
        <w:t>е</w:t>
      </w:r>
      <w:r>
        <w:rPr>
          <w:color w:val="000000"/>
          <w:szCs w:val="24"/>
        </w:rPr>
        <w:t xml:space="preserve"> Драженк</w:t>
      </w:r>
      <w:r w:rsidR="00784E13">
        <w:rPr>
          <w:color w:val="000000"/>
          <w:szCs w:val="24"/>
          <w:lang w:val="sr-Cyrl-RS"/>
        </w:rPr>
        <w:t>а</w:t>
      </w:r>
      <w:r>
        <w:rPr>
          <w:color w:val="000000"/>
          <w:szCs w:val="24"/>
        </w:rPr>
        <w:t xml:space="preserve"> Ђуровић</w:t>
      </w:r>
      <w:r w:rsidR="00784E13">
        <w:rPr>
          <w:color w:val="000000"/>
          <w:szCs w:val="24"/>
          <w:lang w:val="sr-Cyrl-RS"/>
        </w:rPr>
        <w:t>а и</w:t>
      </w:r>
      <w:r>
        <w:rPr>
          <w:color w:val="000000"/>
          <w:szCs w:val="24"/>
        </w:rPr>
        <w:t xml:space="preserve"> одобри </w:t>
      </w:r>
      <w:r w:rsidR="00784E13">
        <w:rPr>
          <w:color w:val="000000"/>
          <w:szCs w:val="24"/>
          <w:lang w:val="sr-Cyrl-RS"/>
        </w:rPr>
        <w:t>јавну одбрану на којој ће чланови комисије бити у прилици да саопште своје стручне примедбе и сугестије</w:t>
      </w:r>
      <w:r>
        <w:rPr>
          <w:color w:val="000000"/>
          <w:szCs w:val="24"/>
        </w:rPr>
        <w:t>.</w:t>
      </w:r>
    </w:p>
    <w:p w14:paraId="50E70947" w14:textId="77777777" w:rsidR="007C73BE" w:rsidRDefault="007C73BE" w:rsidP="004A3631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14:paraId="3CC53858" w14:textId="77777777" w:rsidR="007C73BE" w:rsidRDefault="007C73BE" w:rsidP="004A3631">
      <w:pPr>
        <w:shd w:val="clear" w:color="auto" w:fill="FFFFFF"/>
        <w:spacing w:line="360" w:lineRule="auto"/>
        <w:jc w:val="both"/>
        <w:rPr>
          <w:color w:val="000000"/>
          <w:szCs w:val="24"/>
        </w:rPr>
      </w:pPr>
    </w:p>
    <w:p w14:paraId="5D3A2E65" w14:textId="1B989477" w:rsidR="00596A33" w:rsidRPr="001A150F" w:rsidRDefault="00596A33" w:rsidP="004A3631">
      <w:pPr>
        <w:shd w:val="clear" w:color="auto" w:fill="FFFFFF"/>
        <w:spacing w:line="360" w:lineRule="auto"/>
        <w:jc w:val="both"/>
        <w:rPr>
          <w:rFonts w:eastAsia="Times New Roman"/>
          <w:color w:val="222222"/>
          <w:szCs w:val="24"/>
          <w:lang w:val="sr-Cyrl-RS" w:eastAsia="de-DE"/>
        </w:rPr>
      </w:pPr>
      <w:r>
        <w:rPr>
          <w:color w:val="000000"/>
          <w:szCs w:val="24"/>
        </w:rPr>
        <w:t>У Београду                                                        С поштовањем</w:t>
      </w:r>
      <w:r w:rsidR="001A150F">
        <w:rPr>
          <w:color w:val="000000"/>
          <w:szCs w:val="24"/>
          <w:lang w:val="sr-Cyrl-RS"/>
        </w:rPr>
        <w:t>,</w:t>
      </w:r>
    </w:p>
    <w:p w14:paraId="1C12B6CE" w14:textId="3A8241C9" w:rsidR="00596A33" w:rsidRDefault="007C73BE" w:rsidP="004A3631">
      <w:pPr>
        <w:spacing w:line="360" w:lineRule="auto"/>
        <w:jc w:val="both"/>
        <w:rPr>
          <w:rFonts w:eastAsia="Times New Roman"/>
          <w:color w:val="000000"/>
          <w:szCs w:val="24"/>
          <w:lang w:val="sr-Cyrl-RS" w:eastAsia="de-DE"/>
        </w:rPr>
      </w:pPr>
      <w:r>
        <w:rPr>
          <w:rFonts w:eastAsia="Times New Roman"/>
          <w:color w:val="000000"/>
          <w:szCs w:val="24"/>
          <w:lang w:val="sr-Cyrl-RS" w:eastAsia="de-DE"/>
        </w:rPr>
        <w:t>02</w:t>
      </w:r>
      <w:r w:rsidR="00596A33">
        <w:rPr>
          <w:rFonts w:eastAsia="Times New Roman"/>
          <w:color w:val="000000"/>
          <w:szCs w:val="24"/>
          <w:lang w:eastAsia="de-DE"/>
        </w:rPr>
        <w:t>.</w:t>
      </w:r>
      <w:r w:rsidR="001A150F">
        <w:rPr>
          <w:rFonts w:eastAsia="Times New Roman"/>
          <w:color w:val="000000"/>
          <w:szCs w:val="24"/>
          <w:lang w:val="sr-Cyrl-RS" w:eastAsia="de-DE"/>
        </w:rPr>
        <w:t xml:space="preserve"> </w:t>
      </w:r>
      <w:r w:rsidR="00596A33">
        <w:rPr>
          <w:rFonts w:eastAsia="Times New Roman"/>
          <w:color w:val="000000"/>
          <w:szCs w:val="24"/>
          <w:lang w:eastAsia="de-DE"/>
        </w:rPr>
        <w:t>0</w:t>
      </w:r>
      <w:r>
        <w:rPr>
          <w:rFonts w:eastAsia="Times New Roman"/>
          <w:color w:val="000000"/>
          <w:szCs w:val="24"/>
          <w:lang w:val="sr-Cyrl-RS" w:eastAsia="de-DE"/>
        </w:rPr>
        <w:t>1</w:t>
      </w:r>
      <w:r w:rsidR="00596A33">
        <w:rPr>
          <w:rFonts w:eastAsia="Times New Roman"/>
          <w:color w:val="000000"/>
          <w:szCs w:val="24"/>
          <w:lang w:eastAsia="de-DE"/>
        </w:rPr>
        <w:t>.</w:t>
      </w:r>
      <w:r w:rsidR="001A150F">
        <w:rPr>
          <w:rFonts w:eastAsia="Times New Roman"/>
          <w:color w:val="000000"/>
          <w:szCs w:val="24"/>
          <w:lang w:val="sr-Cyrl-RS" w:eastAsia="de-DE"/>
        </w:rPr>
        <w:t xml:space="preserve"> </w:t>
      </w:r>
      <w:r w:rsidR="00596A33">
        <w:rPr>
          <w:rFonts w:eastAsia="Times New Roman"/>
          <w:color w:val="000000"/>
          <w:szCs w:val="24"/>
          <w:lang w:eastAsia="de-DE"/>
        </w:rPr>
        <w:t>20</w:t>
      </w:r>
      <w:r>
        <w:rPr>
          <w:rFonts w:eastAsia="Times New Roman"/>
          <w:color w:val="000000"/>
          <w:szCs w:val="24"/>
          <w:lang w:val="sr-Cyrl-RS" w:eastAsia="de-DE"/>
        </w:rPr>
        <w:t>22</w:t>
      </w:r>
      <w:r w:rsidR="00596A33">
        <w:rPr>
          <w:rFonts w:eastAsia="Times New Roman"/>
          <w:color w:val="000000"/>
          <w:szCs w:val="24"/>
          <w:lang w:val="sr-Cyrl-RS" w:eastAsia="de-DE"/>
        </w:rPr>
        <w:t>.</w:t>
      </w:r>
    </w:p>
    <w:p w14:paraId="14FBB5B6" w14:textId="5E1EDA49" w:rsidR="00596A33" w:rsidRDefault="00596A33" w:rsidP="004A3631">
      <w:pPr>
        <w:spacing w:line="360" w:lineRule="auto"/>
        <w:jc w:val="both"/>
        <w:rPr>
          <w:rFonts w:eastAsia="Times New Roman"/>
          <w:color w:val="000000"/>
          <w:szCs w:val="24"/>
          <w:lang w:eastAsia="de-DE"/>
        </w:rPr>
      </w:pPr>
      <w:r>
        <w:rPr>
          <w:rFonts w:eastAsia="Times New Roman"/>
          <w:color w:val="000000"/>
          <w:szCs w:val="24"/>
          <w:lang w:eastAsia="de-DE"/>
        </w:rPr>
        <w:t xml:space="preserve">                                                                      Др Мира Радојевић, </w:t>
      </w:r>
      <w:r w:rsidR="00250A8A">
        <w:rPr>
          <w:rFonts w:eastAsia="Times New Roman"/>
          <w:color w:val="000000"/>
          <w:szCs w:val="24"/>
          <w:lang w:val="sr-Cyrl-RS" w:eastAsia="de-DE"/>
        </w:rPr>
        <w:t>редовни</w:t>
      </w:r>
      <w:r>
        <w:rPr>
          <w:rFonts w:eastAsia="Times New Roman"/>
          <w:color w:val="000000"/>
          <w:szCs w:val="24"/>
          <w:lang w:eastAsia="de-DE"/>
        </w:rPr>
        <w:t xml:space="preserve"> професор</w:t>
      </w:r>
    </w:p>
    <w:p w14:paraId="1747E534" w14:textId="77777777" w:rsidR="007C73BE" w:rsidRDefault="00596A33" w:rsidP="004A3631">
      <w:pPr>
        <w:spacing w:line="360" w:lineRule="auto"/>
        <w:jc w:val="both"/>
        <w:rPr>
          <w:rFonts w:eastAsia="Times New Roman"/>
          <w:color w:val="000000"/>
          <w:szCs w:val="24"/>
          <w:lang w:val="sr-Cyrl-RS" w:eastAsia="de-DE"/>
        </w:rPr>
      </w:pPr>
      <w:r>
        <w:rPr>
          <w:rFonts w:eastAsia="Times New Roman"/>
          <w:color w:val="000000"/>
          <w:szCs w:val="24"/>
          <w:lang w:eastAsia="de-DE"/>
        </w:rPr>
        <w:t xml:space="preserve">                                                                      Филозофски факултет у Београду</w:t>
      </w:r>
      <w:r>
        <w:rPr>
          <w:rFonts w:eastAsia="Times New Roman"/>
          <w:color w:val="000000"/>
          <w:szCs w:val="24"/>
          <w:lang w:val="sr-Cyrl-BA" w:eastAsia="de-DE"/>
        </w:rPr>
        <w:t xml:space="preserve"> </w:t>
      </w:r>
      <w:r w:rsidR="007C73BE">
        <w:rPr>
          <w:rFonts w:eastAsia="Times New Roman"/>
          <w:color w:val="000000"/>
          <w:szCs w:val="24"/>
          <w:lang w:val="sr-Cyrl-RS" w:eastAsia="de-DE"/>
        </w:rPr>
        <w:t xml:space="preserve">                                                                       </w:t>
      </w:r>
    </w:p>
    <w:p w14:paraId="3598DA3B" w14:textId="77777777" w:rsidR="007C73BE" w:rsidRDefault="007C73BE" w:rsidP="004A3631">
      <w:pPr>
        <w:spacing w:line="360" w:lineRule="auto"/>
        <w:jc w:val="both"/>
        <w:rPr>
          <w:rFonts w:eastAsia="Times New Roman"/>
          <w:color w:val="000000"/>
          <w:szCs w:val="24"/>
          <w:lang w:val="sr-Cyrl-RS" w:eastAsia="de-DE"/>
        </w:rPr>
      </w:pPr>
    </w:p>
    <w:p w14:paraId="22FBC055" w14:textId="58D86118" w:rsidR="00596A33" w:rsidRPr="007C73BE" w:rsidRDefault="007C73BE" w:rsidP="004A3631">
      <w:pPr>
        <w:spacing w:line="360" w:lineRule="auto"/>
        <w:jc w:val="both"/>
        <w:rPr>
          <w:rFonts w:eastAsia="Times New Roman"/>
          <w:color w:val="000000"/>
          <w:szCs w:val="24"/>
          <w:lang w:eastAsia="de-DE"/>
        </w:rPr>
      </w:pPr>
      <w:r>
        <w:rPr>
          <w:rFonts w:eastAsia="Times New Roman"/>
          <w:color w:val="000000"/>
          <w:szCs w:val="24"/>
          <w:lang w:val="sr-Cyrl-RS" w:eastAsia="de-DE"/>
        </w:rPr>
        <w:t xml:space="preserve">                                                                      Др Бојан Димитријевић, научни саветник</w:t>
      </w:r>
    </w:p>
    <w:p w14:paraId="6B1D54F4" w14:textId="67F7D3C5" w:rsidR="007C73BE" w:rsidRPr="007C73BE" w:rsidRDefault="007C73BE" w:rsidP="004A3631">
      <w:pPr>
        <w:spacing w:line="360" w:lineRule="auto"/>
        <w:jc w:val="both"/>
        <w:rPr>
          <w:rFonts w:eastAsia="Times New Roman"/>
          <w:color w:val="000000"/>
          <w:szCs w:val="24"/>
          <w:lang w:val="sr-Cyrl-RS" w:eastAsia="de-DE"/>
        </w:rPr>
      </w:pPr>
      <w:r>
        <w:rPr>
          <w:rFonts w:eastAsia="Times New Roman"/>
          <w:color w:val="000000"/>
          <w:szCs w:val="24"/>
          <w:lang w:val="sr-Cyrl-RS" w:eastAsia="de-DE"/>
        </w:rPr>
        <w:t xml:space="preserve">                                       </w:t>
      </w:r>
      <w:r w:rsidR="001A150F">
        <w:rPr>
          <w:rFonts w:eastAsia="Times New Roman"/>
          <w:color w:val="000000"/>
          <w:szCs w:val="24"/>
          <w:lang w:val="sr-Cyrl-RS" w:eastAsia="de-DE"/>
        </w:rPr>
        <w:t xml:space="preserve">                               </w:t>
      </w:r>
      <w:r>
        <w:rPr>
          <w:rFonts w:eastAsia="Times New Roman"/>
          <w:color w:val="000000"/>
          <w:szCs w:val="24"/>
          <w:lang w:val="sr-Cyrl-RS" w:eastAsia="de-DE"/>
        </w:rPr>
        <w:t>Институт за савремену историју у Београду</w:t>
      </w:r>
    </w:p>
    <w:p w14:paraId="454BC74C" w14:textId="77777777" w:rsidR="007C73BE" w:rsidRDefault="00596A33" w:rsidP="004A3631">
      <w:pPr>
        <w:spacing w:line="360" w:lineRule="auto"/>
        <w:jc w:val="both"/>
        <w:rPr>
          <w:rFonts w:eastAsia="Times New Roman"/>
          <w:color w:val="000000"/>
          <w:szCs w:val="24"/>
          <w:lang w:eastAsia="de-DE"/>
        </w:rPr>
      </w:pPr>
      <w:r>
        <w:rPr>
          <w:rFonts w:eastAsia="Times New Roman"/>
          <w:color w:val="000000"/>
          <w:szCs w:val="24"/>
          <w:lang w:eastAsia="de-DE"/>
        </w:rPr>
        <w:t xml:space="preserve">                                                                      </w:t>
      </w:r>
    </w:p>
    <w:p w14:paraId="2F0E4B2E" w14:textId="6B043600" w:rsidR="00596A33" w:rsidRDefault="007C73BE" w:rsidP="004A3631">
      <w:pPr>
        <w:spacing w:line="360" w:lineRule="auto"/>
        <w:jc w:val="both"/>
        <w:rPr>
          <w:rFonts w:eastAsia="Times New Roman"/>
          <w:color w:val="000000"/>
          <w:szCs w:val="24"/>
          <w:lang w:eastAsia="de-DE"/>
        </w:rPr>
      </w:pPr>
      <w:r>
        <w:rPr>
          <w:rFonts w:eastAsia="Times New Roman"/>
          <w:color w:val="000000"/>
          <w:szCs w:val="24"/>
          <w:lang w:val="sr-Cyrl-RS" w:eastAsia="de-DE"/>
        </w:rPr>
        <w:t xml:space="preserve">                                        </w:t>
      </w:r>
      <w:r w:rsidR="001A150F">
        <w:rPr>
          <w:rFonts w:eastAsia="Times New Roman"/>
          <w:color w:val="000000"/>
          <w:szCs w:val="24"/>
          <w:lang w:val="sr-Cyrl-RS" w:eastAsia="de-DE"/>
        </w:rPr>
        <w:t xml:space="preserve">                              </w:t>
      </w:r>
      <w:r w:rsidR="00596A33">
        <w:rPr>
          <w:rFonts w:eastAsia="Times New Roman"/>
          <w:color w:val="000000"/>
          <w:szCs w:val="24"/>
          <w:lang w:eastAsia="de-DE"/>
        </w:rPr>
        <w:t xml:space="preserve">Др Александар Животић, </w:t>
      </w:r>
      <w:r w:rsidR="00250A8A">
        <w:rPr>
          <w:rFonts w:eastAsia="Times New Roman"/>
          <w:color w:val="000000"/>
          <w:szCs w:val="24"/>
          <w:lang w:val="sr-Cyrl-RS" w:eastAsia="de-DE"/>
        </w:rPr>
        <w:t>ванредни</w:t>
      </w:r>
      <w:r w:rsidR="00596A33">
        <w:rPr>
          <w:rFonts w:eastAsia="Times New Roman"/>
          <w:color w:val="000000"/>
          <w:szCs w:val="24"/>
          <w:lang w:eastAsia="de-DE"/>
        </w:rPr>
        <w:t xml:space="preserve"> професор,</w:t>
      </w:r>
    </w:p>
    <w:p w14:paraId="5266F66E" w14:textId="77777777" w:rsidR="00596A33" w:rsidRDefault="00596A33" w:rsidP="004A3631">
      <w:pPr>
        <w:spacing w:line="360" w:lineRule="auto"/>
        <w:jc w:val="both"/>
        <w:rPr>
          <w:rFonts w:eastAsia="Times New Roman"/>
          <w:color w:val="000000"/>
          <w:szCs w:val="24"/>
          <w:lang w:eastAsia="de-DE"/>
        </w:rPr>
      </w:pPr>
      <w:r>
        <w:rPr>
          <w:rFonts w:eastAsia="Times New Roman"/>
          <w:color w:val="000000"/>
          <w:szCs w:val="24"/>
          <w:lang w:eastAsia="de-DE"/>
        </w:rPr>
        <w:t xml:space="preserve">                                                                      Филозофски факултет у Београду</w:t>
      </w:r>
    </w:p>
    <w:p w14:paraId="5308C82E" w14:textId="77777777" w:rsidR="00596A33" w:rsidRDefault="00596A33" w:rsidP="004A3631">
      <w:pPr>
        <w:spacing w:line="360" w:lineRule="auto"/>
        <w:jc w:val="both"/>
        <w:rPr>
          <w:rFonts w:eastAsia="Times New Roman"/>
          <w:color w:val="000000"/>
          <w:szCs w:val="24"/>
          <w:lang w:eastAsia="de-DE"/>
        </w:rPr>
      </w:pPr>
    </w:p>
    <w:p w14:paraId="0DCB686E" w14:textId="77777777" w:rsidR="00596A33" w:rsidRDefault="00596A33" w:rsidP="00596A33">
      <w:pPr>
        <w:rPr>
          <w:rFonts w:eastAsia="Calibri"/>
          <w:szCs w:val="24"/>
        </w:rPr>
      </w:pPr>
    </w:p>
    <w:p w14:paraId="691D7B10" w14:textId="2B07080E" w:rsidR="00596A33" w:rsidRDefault="00596A33">
      <w:pPr>
        <w:rPr>
          <w:lang w:val="sr-Cyrl-RS"/>
        </w:rPr>
      </w:pPr>
    </w:p>
    <w:p w14:paraId="47CCC280" w14:textId="154E71EF" w:rsidR="00596A33" w:rsidRDefault="00596A33">
      <w:pPr>
        <w:rPr>
          <w:lang w:val="sr-Cyrl-RS"/>
        </w:rPr>
      </w:pPr>
    </w:p>
    <w:sectPr w:rsidR="00596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71CC3"/>
    <w:multiLevelType w:val="hybridMultilevel"/>
    <w:tmpl w:val="AEEC07C0"/>
    <w:lvl w:ilvl="0" w:tplc="FE2A513A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AC1"/>
    <w:rsid w:val="000051DB"/>
    <w:rsid w:val="00005869"/>
    <w:rsid w:val="00054B1E"/>
    <w:rsid w:val="000C2604"/>
    <w:rsid w:val="000D3E56"/>
    <w:rsid w:val="001813C3"/>
    <w:rsid w:val="001A150F"/>
    <w:rsid w:val="001C2297"/>
    <w:rsid w:val="001E3C6A"/>
    <w:rsid w:val="001E4F52"/>
    <w:rsid w:val="001F7EE2"/>
    <w:rsid w:val="00236013"/>
    <w:rsid w:val="00250A8A"/>
    <w:rsid w:val="00275F69"/>
    <w:rsid w:val="002B4AC1"/>
    <w:rsid w:val="00303F07"/>
    <w:rsid w:val="00311179"/>
    <w:rsid w:val="003830B7"/>
    <w:rsid w:val="003C6F98"/>
    <w:rsid w:val="00463590"/>
    <w:rsid w:val="004A3631"/>
    <w:rsid w:val="004B31EE"/>
    <w:rsid w:val="00580C3F"/>
    <w:rsid w:val="00596A33"/>
    <w:rsid w:val="005C704C"/>
    <w:rsid w:val="005F31D2"/>
    <w:rsid w:val="006F0FE7"/>
    <w:rsid w:val="007216CE"/>
    <w:rsid w:val="0073284E"/>
    <w:rsid w:val="00784E13"/>
    <w:rsid w:val="00787513"/>
    <w:rsid w:val="007B2092"/>
    <w:rsid w:val="007C73BE"/>
    <w:rsid w:val="007F7C67"/>
    <w:rsid w:val="00813959"/>
    <w:rsid w:val="008541BD"/>
    <w:rsid w:val="008C4849"/>
    <w:rsid w:val="0090388C"/>
    <w:rsid w:val="00935699"/>
    <w:rsid w:val="009625A1"/>
    <w:rsid w:val="009A0588"/>
    <w:rsid w:val="009A5353"/>
    <w:rsid w:val="009A6251"/>
    <w:rsid w:val="00A11DF3"/>
    <w:rsid w:val="00A312B3"/>
    <w:rsid w:val="00A4294A"/>
    <w:rsid w:val="00A43411"/>
    <w:rsid w:val="00A72AA4"/>
    <w:rsid w:val="00A90BF6"/>
    <w:rsid w:val="00A955EC"/>
    <w:rsid w:val="00AE4AA5"/>
    <w:rsid w:val="00AF2EB1"/>
    <w:rsid w:val="00AF7DD7"/>
    <w:rsid w:val="00B86446"/>
    <w:rsid w:val="00BB5CCD"/>
    <w:rsid w:val="00BB7861"/>
    <w:rsid w:val="00BC446B"/>
    <w:rsid w:val="00BC62D3"/>
    <w:rsid w:val="00C60BCF"/>
    <w:rsid w:val="00C72097"/>
    <w:rsid w:val="00CD2DD6"/>
    <w:rsid w:val="00CD336C"/>
    <w:rsid w:val="00CF1CA0"/>
    <w:rsid w:val="00D00A30"/>
    <w:rsid w:val="00D219CD"/>
    <w:rsid w:val="00D94145"/>
    <w:rsid w:val="00EF26EC"/>
    <w:rsid w:val="00F32549"/>
    <w:rsid w:val="00F407BB"/>
    <w:rsid w:val="00F77615"/>
    <w:rsid w:val="00FB05F4"/>
    <w:rsid w:val="00FE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9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B4AC1"/>
    <w:pPr>
      <w:spacing w:after="0" w:line="240" w:lineRule="auto"/>
    </w:pPr>
    <w:rPr>
      <w:rFonts w:asciiTheme="minorHAnsi" w:hAnsiTheme="minorHAnsi"/>
      <w:sz w:val="20"/>
      <w:szCs w:val="20"/>
      <w:lang w:val="de-D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4AC1"/>
    <w:rPr>
      <w:rFonts w:asciiTheme="minorHAnsi" w:hAnsiTheme="minorHAnsi"/>
      <w:sz w:val="20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2B4AC1"/>
    <w:pPr>
      <w:spacing w:line="256" w:lineRule="auto"/>
      <w:ind w:left="720"/>
      <w:contextualSpacing/>
    </w:pPr>
    <w:rPr>
      <w:rFonts w:asciiTheme="minorHAnsi" w:hAnsiTheme="minorHAnsi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B4AC1"/>
    <w:pPr>
      <w:spacing w:after="0" w:line="240" w:lineRule="auto"/>
    </w:pPr>
    <w:rPr>
      <w:rFonts w:asciiTheme="minorHAnsi" w:hAnsiTheme="minorHAnsi"/>
      <w:sz w:val="20"/>
      <w:szCs w:val="20"/>
      <w:lang w:val="de-D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4AC1"/>
    <w:rPr>
      <w:rFonts w:asciiTheme="minorHAnsi" w:hAnsiTheme="minorHAnsi"/>
      <w:sz w:val="20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2B4AC1"/>
    <w:pPr>
      <w:spacing w:line="256" w:lineRule="auto"/>
      <w:ind w:left="720"/>
      <w:contextualSpacing/>
    </w:pPr>
    <w:rPr>
      <w:rFonts w:asciiTheme="minorHAnsi" w:hAnsiTheme="minorHAnsi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5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D4136-C3C2-429A-8759-E6D551C3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5125</Words>
  <Characters>29213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2022-02-28T11:09:00Z</cp:lastPrinted>
  <dcterms:created xsi:type="dcterms:W3CDTF">2022-02-28T11:53:00Z</dcterms:created>
  <dcterms:modified xsi:type="dcterms:W3CDTF">2022-02-28T11:53:00Z</dcterms:modified>
</cp:coreProperties>
</file>